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52D" w:rsidRDefault="0060052D">
      <w:pPr>
        <w:pStyle w:val="Pict"/>
        <w:spacing w:before="120" w:line="240" w:lineRule="auto"/>
        <w:rPr>
          <w:b/>
        </w:rPr>
      </w:pPr>
    </w:p>
    <w:p w:rsidR="0060052D" w:rsidRDefault="0060052D">
      <w:pPr>
        <w:spacing w:line="240" w:lineRule="auto"/>
        <w:jc w:val="center"/>
        <w:rPr>
          <w:b/>
          <w:sz w:val="28"/>
        </w:rPr>
      </w:pPr>
      <w:r>
        <w:rPr>
          <w:b/>
          <w:sz w:val="28"/>
        </w:rPr>
        <w:t>İSTANBUL TEKNİK ÜNİVERSİTESİ</w:t>
      </w:r>
    </w:p>
    <w:p w:rsidR="0060052D" w:rsidRDefault="0060052D">
      <w:pPr>
        <w:spacing w:line="240" w:lineRule="auto"/>
        <w:jc w:val="center"/>
        <w:rPr>
          <w:b/>
          <w:sz w:val="28"/>
        </w:rPr>
      </w:pPr>
      <w:r>
        <w:rPr>
          <w:b/>
          <w:sz w:val="28"/>
        </w:rPr>
        <w:t>MADEN FAKÜLTESİ</w:t>
      </w:r>
    </w:p>
    <w:p w:rsidR="0060052D" w:rsidRDefault="0060052D">
      <w:pPr>
        <w:pStyle w:val="Heading1"/>
      </w:pPr>
      <w:r>
        <w:t>BÖLÜM ADI</w:t>
      </w:r>
    </w:p>
    <w:p w:rsidR="0060052D" w:rsidRDefault="0060052D">
      <w:pPr>
        <w:spacing w:line="240" w:lineRule="auto"/>
        <w:jc w:val="center"/>
        <w:rPr>
          <w:b/>
          <w:sz w:val="28"/>
        </w:rPr>
      </w:pPr>
    </w:p>
    <w:p w:rsidR="0060052D" w:rsidRDefault="0060052D">
      <w:pPr>
        <w:spacing w:line="240" w:lineRule="auto"/>
        <w:jc w:val="center"/>
      </w:pPr>
    </w:p>
    <w:p w:rsidR="0060052D" w:rsidRDefault="0060052D">
      <w:pPr>
        <w:spacing w:line="240" w:lineRule="auto"/>
        <w:jc w:val="center"/>
      </w:pPr>
    </w:p>
    <w:p w:rsidR="0060052D" w:rsidRDefault="0060052D">
      <w:pPr>
        <w:spacing w:line="240" w:lineRule="auto"/>
        <w:jc w:val="center"/>
      </w:pPr>
    </w:p>
    <w:p w:rsidR="0060052D" w:rsidRDefault="0060052D">
      <w:pPr>
        <w:spacing w:line="240" w:lineRule="auto"/>
        <w:jc w:val="center"/>
      </w:pPr>
    </w:p>
    <w:p w:rsidR="0060052D" w:rsidRDefault="0060052D">
      <w:pPr>
        <w:spacing w:line="240" w:lineRule="auto"/>
        <w:jc w:val="center"/>
      </w:pPr>
    </w:p>
    <w:p w:rsidR="0060052D" w:rsidRDefault="0060052D">
      <w:pPr>
        <w:spacing w:line="240" w:lineRule="auto"/>
        <w:jc w:val="center"/>
      </w:pPr>
    </w:p>
    <w:p w:rsidR="0060052D" w:rsidRDefault="0060052D">
      <w:pPr>
        <w:spacing w:line="240" w:lineRule="auto"/>
        <w:jc w:val="center"/>
      </w:pPr>
    </w:p>
    <w:p w:rsidR="0060052D" w:rsidRDefault="0060052D">
      <w:pPr>
        <w:pStyle w:val="Pict"/>
        <w:spacing w:before="120" w:line="240" w:lineRule="auto"/>
        <w:jc w:val="both"/>
      </w:pPr>
    </w:p>
    <w:p w:rsidR="0060052D" w:rsidRDefault="0060052D">
      <w:pPr>
        <w:pStyle w:val="Pict"/>
        <w:spacing w:before="120" w:line="240" w:lineRule="auto"/>
        <w:jc w:val="both"/>
      </w:pPr>
    </w:p>
    <w:p w:rsidR="0060052D" w:rsidRDefault="0060052D">
      <w:pPr>
        <w:pStyle w:val="Heading1"/>
      </w:pPr>
      <w:r>
        <w:t>BİTİRME ÇALIŞMASI YAZIM KLAVUZU</w:t>
      </w:r>
    </w:p>
    <w:p w:rsidR="0060052D" w:rsidRDefault="0060052D">
      <w:pPr>
        <w:pStyle w:val="Header"/>
        <w:tabs>
          <w:tab w:val="clear" w:pos="4153"/>
          <w:tab w:val="clear" w:pos="8306"/>
        </w:tabs>
        <w:spacing w:line="240" w:lineRule="auto"/>
      </w:pPr>
    </w:p>
    <w:p w:rsidR="0060052D" w:rsidRDefault="0060052D">
      <w:pPr>
        <w:spacing w:line="240" w:lineRule="auto"/>
        <w:jc w:val="center"/>
        <w:rPr>
          <w:b/>
        </w:rPr>
      </w:pPr>
      <w:r>
        <w:rPr>
          <w:b/>
        </w:rPr>
        <w:t xml:space="preserve">Hazırlayan </w:t>
      </w:r>
    </w:p>
    <w:p w:rsidR="0060052D" w:rsidRDefault="0060052D">
      <w:pPr>
        <w:spacing w:line="240" w:lineRule="auto"/>
        <w:jc w:val="center"/>
        <w:rPr>
          <w:sz w:val="20"/>
        </w:rPr>
      </w:pPr>
      <w:r>
        <w:rPr>
          <w:sz w:val="20"/>
        </w:rPr>
        <w:t>ÖĞRENCİNİN ADI ve SOYADI</w:t>
      </w:r>
    </w:p>
    <w:p w:rsidR="0060052D" w:rsidRDefault="0060052D">
      <w:pPr>
        <w:pStyle w:val="Header"/>
        <w:tabs>
          <w:tab w:val="clear" w:pos="4153"/>
          <w:tab w:val="clear" w:pos="8306"/>
        </w:tabs>
        <w:spacing w:before="0" w:after="0" w:line="240" w:lineRule="auto"/>
        <w:jc w:val="center"/>
        <w:rPr>
          <w:sz w:val="20"/>
        </w:rPr>
      </w:pPr>
      <w:r>
        <w:rPr>
          <w:sz w:val="20"/>
        </w:rPr>
        <w:t>FAKÜLTE NO</w:t>
      </w:r>
    </w:p>
    <w:p w:rsidR="0060052D" w:rsidRDefault="0060052D">
      <w:pPr>
        <w:pStyle w:val="Header"/>
        <w:tabs>
          <w:tab w:val="clear" w:pos="4153"/>
          <w:tab w:val="clear" w:pos="8306"/>
        </w:tabs>
        <w:spacing w:before="0" w:after="0" w:line="240" w:lineRule="auto"/>
        <w:jc w:val="center"/>
        <w:rPr>
          <w:sz w:val="20"/>
        </w:rPr>
      </w:pPr>
    </w:p>
    <w:p w:rsidR="0060052D" w:rsidRDefault="0060052D">
      <w:pPr>
        <w:spacing w:line="240" w:lineRule="auto"/>
        <w:jc w:val="center"/>
        <w:rPr>
          <w:b/>
        </w:rPr>
      </w:pPr>
      <w:r>
        <w:rPr>
          <w:b/>
        </w:rPr>
        <w:t>Danışman</w:t>
      </w:r>
    </w:p>
    <w:p w:rsidR="0060052D" w:rsidRDefault="0060052D">
      <w:pPr>
        <w:spacing w:line="240" w:lineRule="auto"/>
        <w:jc w:val="center"/>
      </w:pPr>
      <w:r>
        <w:rPr>
          <w:sz w:val="20"/>
        </w:rPr>
        <w:t>ÜNVANI, ADI VE SOYADI</w:t>
      </w:r>
    </w:p>
    <w:p w:rsidR="0060052D" w:rsidRDefault="0060052D">
      <w:pPr>
        <w:spacing w:line="240" w:lineRule="auto"/>
        <w:jc w:val="center"/>
      </w:pPr>
    </w:p>
    <w:p w:rsidR="0060052D" w:rsidRDefault="0060052D">
      <w:pPr>
        <w:spacing w:line="240" w:lineRule="auto"/>
        <w:jc w:val="center"/>
      </w:pPr>
    </w:p>
    <w:p w:rsidR="0060052D" w:rsidRDefault="0060052D">
      <w:pPr>
        <w:spacing w:line="240" w:lineRule="auto"/>
        <w:jc w:val="center"/>
        <w:rPr>
          <w:sz w:val="20"/>
        </w:rPr>
      </w:pPr>
      <w:r>
        <w:rPr>
          <w:sz w:val="20"/>
        </w:rPr>
        <w:t>YER, TARİH (Ay, Yıl)</w:t>
      </w:r>
    </w:p>
    <w:p w:rsidR="0060052D" w:rsidRDefault="0060052D">
      <w:pPr>
        <w:spacing w:line="240" w:lineRule="auto"/>
        <w:jc w:val="center"/>
        <w:rPr>
          <w:b/>
          <w:sz w:val="28"/>
        </w:rPr>
      </w:pPr>
      <w:r>
        <w:br w:type="page"/>
      </w:r>
      <w:r>
        <w:rPr>
          <w:b/>
          <w:sz w:val="28"/>
        </w:rPr>
        <w:lastRenderedPageBreak/>
        <w:t>İSTANBUL TEKNİK ÜNİVERSİTESİ</w:t>
      </w:r>
    </w:p>
    <w:p w:rsidR="0060052D" w:rsidRDefault="0060052D">
      <w:pPr>
        <w:spacing w:line="240" w:lineRule="auto"/>
        <w:jc w:val="center"/>
        <w:rPr>
          <w:b/>
          <w:sz w:val="28"/>
        </w:rPr>
      </w:pPr>
      <w:r>
        <w:rPr>
          <w:b/>
          <w:sz w:val="28"/>
        </w:rPr>
        <w:t>MADEN FAKÜLTESİ</w:t>
      </w:r>
    </w:p>
    <w:p w:rsidR="0060052D" w:rsidRDefault="0060052D">
      <w:pPr>
        <w:pStyle w:val="Heading1"/>
      </w:pPr>
      <w:r>
        <w:t>BÖLÜM ADI</w:t>
      </w:r>
    </w:p>
    <w:p w:rsidR="0060052D" w:rsidRDefault="0060052D">
      <w:pPr>
        <w:spacing w:line="240" w:lineRule="auto"/>
        <w:jc w:val="center"/>
        <w:rPr>
          <w:b/>
          <w:sz w:val="28"/>
        </w:rPr>
      </w:pPr>
    </w:p>
    <w:p w:rsidR="0060052D" w:rsidRDefault="0060052D">
      <w:pPr>
        <w:spacing w:line="240" w:lineRule="auto"/>
        <w:jc w:val="center"/>
        <w:rPr>
          <w:b/>
          <w:sz w:val="28"/>
        </w:rPr>
      </w:pPr>
    </w:p>
    <w:p w:rsidR="0060052D" w:rsidRDefault="0060052D">
      <w:pPr>
        <w:spacing w:line="240" w:lineRule="auto"/>
        <w:jc w:val="left"/>
      </w:pPr>
      <w:r>
        <w:t>599.700 numaralı Deniz KAYATAŞ tarafından hazırlanan “BİTİRME ÇALIŞMASI YAZIM KILAVUZU” konulu bitirme ödevi tarafımdan okunmuş ve kabul edilmiştir.</w:t>
      </w:r>
    </w:p>
    <w:p w:rsidR="0060052D" w:rsidRDefault="0060052D">
      <w:pPr>
        <w:spacing w:line="240" w:lineRule="auto"/>
        <w:jc w:val="left"/>
      </w:pPr>
      <w:r>
        <w:tab/>
      </w:r>
      <w:r>
        <w:tab/>
      </w:r>
      <w:r>
        <w:tab/>
      </w:r>
      <w:r>
        <w:tab/>
      </w:r>
      <w:r>
        <w:tab/>
      </w:r>
      <w:r>
        <w:tab/>
      </w:r>
      <w:r>
        <w:tab/>
        <w:t>28 / 11 / 2000</w:t>
      </w:r>
    </w:p>
    <w:p w:rsidR="0060052D" w:rsidRDefault="0060052D">
      <w:pPr>
        <w:spacing w:before="0" w:after="0" w:line="240" w:lineRule="auto"/>
        <w:jc w:val="left"/>
      </w:pPr>
      <w:r>
        <w:tab/>
      </w:r>
      <w:r>
        <w:tab/>
      </w:r>
      <w:r>
        <w:tab/>
      </w:r>
      <w:r>
        <w:tab/>
      </w:r>
      <w:r>
        <w:tab/>
      </w:r>
      <w:r>
        <w:tab/>
      </w:r>
      <w:r>
        <w:tab/>
        <w:t>Danışman</w:t>
      </w:r>
    </w:p>
    <w:p w:rsidR="0060052D" w:rsidRDefault="0060052D">
      <w:pPr>
        <w:spacing w:before="0" w:after="0" w:line="240" w:lineRule="auto"/>
        <w:jc w:val="left"/>
      </w:pPr>
    </w:p>
    <w:p w:rsidR="0060052D" w:rsidRDefault="0060052D">
      <w:pPr>
        <w:spacing w:before="0" w:after="0" w:line="240" w:lineRule="auto"/>
        <w:jc w:val="left"/>
      </w:pPr>
      <w:r>
        <w:tab/>
      </w:r>
      <w:r>
        <w:tab/>
      </w:r>
      <w:r>
        <w:tab/>
      </w:r>
      <w:r>
        <w:tab/>
      </w:r>
      <w:r>
        <w:tab/>
      </w:r>
      <w:r>
        <w:tab/>
      </w:r>
      <w:proofErr w:type="gramStart"/>
      <w:r>
        <w:t>…………………………..</w:t>
      </w:r>
      <w:proofErr w:type="gramEnd"/>
    </w:p>
    <w:p w:rsidR="0060052D" w:rsidRDefault="0060052D">
      <w:pPr>
        <w:spacing w:line="240" w:lineRule="auto"/>
        <w:jc w:val="left"/>
      </w:pPr>
    </w:p>
    <w:p w:rsidR="0060052D" w:rsidRDefault="0060052D">
      <w:pPr>
        <w:spacing w:line="240" w:lineRule="auto"/>
        <w:jc w:val="left"/>
      </w:pPr>
    </w:p>
    <w:p w:rsidR="0060052D" w:rsidRDefault="0060052D">
      <w:pPr>
        <w:spacing w:line="240" w:lineRule="auto"/>
        <w:jc w:val="left"/>
      </w:pPr>
      <w:r>
        <w:t>Danışmanı tarafından kabul edilen bitirme çalışması, tarafımca incelenmiş ve sınava girmesi uygun bulunmuştur.</w:t>
      </w:r>
    </w:p>
    <w:p w:rsidR="0060052D" w:rsidRDefault="0060052D">
      <w:pPr>
        <w:spacing w:line="240" w:lineRule="auto"/>
        <w:jc w:val="left"/>
      </w:pPr>
      <w:r>
        <w:tab/>
      </w:r>
      <w:r>
        <w:tab/>
      </w:r>
      <w:r>
        <w:tab/>
      </w:r>
      <w:r>
        <w:tab/>
      </w:r>
      <w:r>
        <w:tab/>
      </w:r>
      <w:r>
        <w:tab/>
      </w:r>
      <w:r>
        <w:tab/>
        <w:t>28 / 11 / 2000</w:t>
      </w:r>
    </w:p>
    <w:p w:rsidR="0060052D" w:rsidRDefault="0060052D">
      <w:pPr>
        <w:spacing w:before="0" w:after="0" w:line="240" w:lineRule="auto"/>
        <w:jc w:val="left"/>
      </w:pPr>
      <w:r>
        <w:tab/>
      </w:r>
      <w:r>
        <w:tab/>
      </w:r>
      <w:r>
        <w:tab/>
      </w:r>
      <w:r>
        <w:tab/>
      </w:r>
      <w:r>
        <w:tab/>
      </w:r>
      <w:r>
        <w:tab/>
      </w:r>
      <w:r>
        <w:tab/>
        <w:t>Bölüm Başkanı</w:t>
      </w:r>
    </w:p>
    <w:p w:rsidR="0060052D" w:rsidRDefault="0060052D">
      <w:pPr>
        <w:spacing w:before="0" w:after="0" w:line="240" w:lineRule="auto"/>
        <w:jc w:val="left"/>
      </w:pPr>
    </w:p>
    <w:p w:rsidR="0060052D" w:rsidRDefault="0060052D">
      <w:pPr>
        <w:spacing w:before="0" w:after="0" w:line="240" w:lineRule="auto"/>
        <w:jc w:val="left"/>
      </w:pPr>
      <w:r>
        <w:tab/>
      </w:r>
      <w:r>
        <w:tab/>
      </w:r>
      <w:r>
        <w:tab/>
      </w:r>
      <w:r>
        <w:tab/>
      </w:r>
      <w:r>
        <w:tab/>
      </w:r>
      <w:r>
        <w:tab/>
      </w:r>
      <w:proofErr w:type="gramStart"/>
      <w:r>
        <w:t>…………………………..</w:t>
      </w:r>
      <w:proofErr w:type="gramEnd"/>
    </w:p>
    <w:p w:rsidR="0060052D" w:rsidRDefault="0060052D">
      <w:pPr>
        <w:spacing w:line="240" w:lineRule="auto"/>
        <w:jc w:val="left"/>
      </w:pPr>
    </w:p>
    <w:p w:rsidR="0060052D" w:rsidRDefault="0060052D">
      <w:pPr>
        <w:spacing w:line="240" w:lineRule="auto"/>
        <w:jc w:val="left"/>
      </w:pPr>
      <w:r>
        <w:t>593.700 numaralı Deniz KAYATAŞ’ın Bitirme Çalışması Sınavı tarafımızdan yapılmış ve başarılı bulunmuştur.</w:t>
      </w:r>
    </w:p>
    <w:p w:rsidR="0060052D" w:rsidRDefault="0060052D">
      <w:pPr>
        <w:spacing w:line="240" w:lineRule="auto"/>
        <w:jc w:val="left"/>
      </w:pPr>
    </w:p>
    <w:p w:rsidR="0060052D" w:rsidRDefault="0060052D">
      <w:pPr>
        <w:pStyle w:val="Pict"/>
        <w:spacing w:before="120" w:line="240" w:lineRule="auto"/>
        <w:rPr>
          <w:b/>
        </w:rPr>
      </w:pPr>
      <w:r>
        <w:rPr>
          <w:b/>
        </w:rPr>
        <w:t>SINAV JÜRİSİ</w:t>
      </w:r>
    </w:p>
    <w:p w:rsidR="0060052D" w:rsidRDefault="0060052D">
      <w:pPr>
        <w:spacing w:line="240" w:lineRule="auto"/>
        <w:jc w:val="left"/>
      </w:pPr>
      <w:r>
        <w:t>Ünvanı, Adı ve Soyadı</w:t>
      </w:r>
      <w:r>
        <w:tab/>
      </w:r>
      <w:r>
        <w:tab/>
      </w:r>
      <w:r>
        <w:tab/>
      </w:r>
      <w:r>
        <w:tab/>
      </w:r>
      <w:r>
        <w:tab/>
      </w:r>
      <w:r>
        <w:tab/>
        <w:t>İmza</w:t>
      </w:r>
    </w:p>
    <w:p w:rsidR="0060052D" w:rsidRDefault="0060052D">
      <w:pPr>
        <w:numPr>
          <w:ilvl w:val="0"/>
          <w:numId w:val="4"/>
        </w:numPr>
        <w:spacing w:line="240" w:lineRule="auto"/>
        <w:jc w:val="left"/>
      </w:pPr>
      <w:proofErr w:type="gramStart"/>
      <w:r>
        <w:t>…………………………..</w:t>
      </w:r>
      <w:proofErr w:type="gramEnd"/>
      <w:r>
        <w:tab/>
      </w:r>
      <w:r>
        <w:tab/>
      </w:r>
      <w:r>
        <w:tab/>
      </w:r>
      <w:r>
        <w:tab/>
      </w:r>
      <w:proofErr w:type="gramStart"/>
      <w:r>
        <w:t>………………………..</w:t>
      </w:r>
      <w:proofErr w:type="gramEnd"/>
    </w:p>
    <w:p w:rsidR="0060052D" w:rsidRDefault="0060052D">
      <w:pPr>
        <w:numPr>
          <w:ilvl w:val="0"/>
          <w:numId w:val="4"/>
        </w:numPr>
        <w:spacing w:line="240" w:lineRule="auto"/>
        <w:jc w:val="left"/>
      </w:pPr>
      <w:proofErr w:type="gramStart"/>
      <w:r>
        <w:t>…………………………..</w:t>
      </w:r>
      <w:proofErr w:type="gramEnd"/>
      <w:r>
        <w:tab/>
      </w:r>
      <w:r>
        <w:tab/>
      </w:r>
      <w:r>
        <w:tab/>
      </w:r>
      <w:r>
        <w:tab/>
      </w:r>
      <w:proofErr w:type="gramStart"/>
      <w:r>
        <w:t>………………………..</w:t>
      </w:r>
      <w:proofErr w:type="gramEnd"/>
    </w:p>
    <w:p w:rsidR="0060052D" w:rsidRDefault="0060052D">
      <w:pPr>
        <w:numPr>
          <w:ilvl w:val="0"/>
          <w:numId w:val="4"/>
        </w:numPr>
        <w:spacing w:line="240" w:lineRule="auto"/>
        <w:jc w:val="left"/>
      </w:pPr>
      <w:proofErr w:type="gramStart"/>
      <w:r>
        <w:t>…………………………..</w:t>
      </w:r>
      <w:proofErr w:type="gramEnd"/>
      <w:r>
        <w:tab/>
      </w:r>
      <w:r>
        <w:tab/>
      </w:r>
      <w:r>
        <w:tab/>
      </w:r>
      <w:r>
        <w:tab/>
      </w:r>
      <w:proofErr w:type="gramStart"/>
      <w:r>
        <w:t>………………………..</w:t>
      </w:r>
      <w:proofErr w:type="gramEnd"/>
    </w:p>
    <w:p w:rsidR="0060052D" w:rsidRDefault="0060052D">
      <w:pPr>
        <w:spacing w:line="240" w:lineRule="auto"/>
        <w:jc w:val="left"/>
      </w:pPr>
      <w:r>
        <w:br w:type="page"/>
      </w:r>
    </w:p>
    <w:p w:rsidR="0060052D" w:rsidRDefault="0060052D">
      <w:pPr>
        <w:spacing w:line="240" w:lineRule="auto"/>
        <w:jc w:val="left"/>
      </w:pPr>
    </w:p>
    <w:p w:rsidR="0060052D" w:rsidRDefault="0060052D">
      <w:pPr>
        <w:pStyle w:val="Heading1"/>
      </w:pPr>
      <w:r>
        <w:t>ÖZET</w:t>
      </w:r>
    </w:p>
    <w:p w:rsidR="0060052D" w:rsidRDefault="0060052D">
      <w:pPr>
        <w:spacing w:line="240" w:lineRule="auto"/>
        <w:jc w:val="center"/>
      </w:pPr>
    </w:p>
    <w:p w:rsidR="0060052D" w:rsidRDefault="0060052D">
      <w:pPr>
        <w:spacing w:line="360" w:lineRule="auto"/>
      </w:pPr>
      <w:r>
        <w:t xml:space="preserve">Bitirme çalışması sadece bir ders değildir; geleceğin mühendis adaylarını yapacakları çalışmaları ve sonuçlarını teknik ve bilimsel olarak aktarırken, onları uluslararası yazım kurallarına uygun olarak yazmaya hazırlamayı amaçlar.  İ.T.Ü. Maden Fakültesi’nde hazırlanacak bitirme çalışmaları bir bitirme çalışması şeklinde yazılan bu kılavuzda gösterildiği gibi belirli kurallar içinde yazılmalıdır. </w:t>
      </w:r>
    </w:p>
    <w:p w:rsidR="0060052D" w:rsidRDefault="0060052D">
      <w:pPr>
        <w:spacing w:line="240" w:lineRule="auto"/>
        <w:jc w:val="left"/>
      </w:pPr>
    </w:p>
    <w:p w:rsidR="0060052D" w:rsidRDefault="0060052D">
      <w:pPr>
        <w:spacing w:line="240" w:lineRule="auto"/>
        <w:jc w:val="left"/>
      </w:pPr>
      <w:r>
        <w:br w:type="page"/>
      </w:r>
    </w:p>
    <w:p w:rsidR="0060052D" w:rsidRDefault="0060052D">
      <w:pPr>
        <w:spacing w:line="240" w:lineRule="auto"/>
        <w:jc w:val="left"/>
      </w:pPr>
    </w:p>
    <w:p w:rsidR="0060052D" w:rsidRDefault="0060052D">
      <w:pPr>
        <w:spacing w:line="240" w:lineRule="auto"/>
        <w:jc w:val="left"/>
      </w:pPr>
    </w:p>
    <w:p w:rsidR="0060052D" w:rsidRDefault="0060052D">
      <w:pPr>
        <w:pStyle w:val="Pict"/>
        <w:spacing w:before="120" w:line="240" w:lineRule="auto"/>
        <w:rPr>
          <w:b/>
        </w:rPr>
      </w:pPr>
      <w:r>
        <w:rPr>
          <w:b/>
        </w:rPr>
        <w:t>SUMMARY</w:t>
      </w:r>
    </w:p>
    <w:p w:rsidR="0060052D" w:rsidRDefault="0060052D">
      <w:pPr>
        <w:pStyle w:val="Pict"/>
        <w:spacing w:before="120" w:line="240" w:lineRule="auto"/>
        <w:rPr>
          <w:b/>
        </w:rPr>
      </w:pPr>
    </w:p>
    <w:p w:rsidR="0060052D" w:rsidRDefault="0060052D">
      <w:pPr>
        <w:spacing w:line="360" w:lineRule="auto"/>
        <w:jc w:val="left"/>
      </w:pPr>
      <w:r>
        <w:t>The undergraduation thesis prepared at the İ.T.Ü</w:t>
      </w:r>
      <w:proofErr w:type="gramStart"/>
      <w:r>
        <w:t>.,</w:t>
      </w:r>
      <w:proofErr w:type="gramEnd"/>
      <w:r>
        <w:t xml:space="preserve"> Faculty of Mines must be written with the rules described in this guide booklet.  The thesis study provides a unique opportunity for the candidates of engineers of the İ.T.Ü. to explain in scientific writing the results of their studies.  This document is written as a “Undergraduation Thesis”.</w:t>
      </w:r>
    </w:p>
    <w:p w:rsidR="0060052D" w:rsidRDefault="0060052D">
      <w:pPr>
        <w:pStyle w:val="Header"/>
        <w:tabs>
          <w:tab w:val="clear" w:pos="4153"/>
          <w:tab w:val="clear" w:pos="8306"/>
        </w:tabs>
        <w:spacing w:before="0" w:after="0" w:line="240" w:lineRule="auto"/>
      </w:pPr>
      <w:r>
        <w:br w:type="page"/>
      </w:r>
    </w:p>
    <w:p w:rsidR="0060052D" w:rsidRDefault="0060052D">
      <w:pPr>
        <w:pStyle w:val="Header"/>
        <w:tabs>
          <w:tab w:val="clear" w:pos="4153"/>
          <w:tab w:val="clear" w:pos="8306"/>
        </w:tabs>
        <w:spacing w:before="0" w:after="0" w:line="240" w:lineRule="auto"/>
      </w:pPr>
    </w:p>
    <w:p w:rsidR="0060052D" w:rsidRDefault="0060052D">
      <w:pPr>
        <w:pStyle w:val="Header"/>
        <w:tabs>
          <w:tab w:val="clear" w:pos="4153"/>
          <w:tab w:val="clear" w:pos="8306"/>
        </w:tabs>
        <w:spacing w:before="0" w:after="0" w:line="240" w:lineRule="auto"/>
      </w:pPr>
    </w:p>
    <w:p w:rsidR="0060052D" w:rsidRDefault="0060052D">
      <w:pPr>
        <w:spacing w:before="0" w:after="0" w:line="240" w:lineRule="auto"/>
      </w:pPr>
    </w:p>
    <w:p w:rsidR="0060052D" w:rsidRDefault="0060052D">
      <w:pPr>
        <w:spacing w:before="0" w:after="0" w:line="240" w:lineRule="auto"/>
      </w:pPr>
    </w:p>
    <w:p w:rsidR="0060052D" w:rsidRDefault="0060052D">
      <w:pPr>
        <w:pStyle w:val="Heading1"/>
      </w:pPr>
      <w:r>
        <w:t>TEŞEKKÜR</w:t>
      </w:r>
    </w:p>
    <w:p w:rsidR="0060052D" w:rsidRDefault="0060052D">
      <w:pPr>
        <w:spacing w:before="0" w:after="0" w:line="240" w:lineRule="auto"/>
      </w:pPr>
    </w:p>
    <w:p w:rsidR="0060052D" w:rsidRDefault="0060052D">
      <w:pPr>
        <w:spacing w:before="0" w:after="0" w:line="360" w:lineRule="auto"/>
      </w:pPr>
      <w:r>
        <w:t xml:space="preserve">İ.T.Ü. Maden Fakültesi’nde yıllardan beri öğrencilerin bitirme çalışmalarında görülen bariz hatalar ve duyulan çağdaş bir bitirme çalışması yazım eksikliği böyle bir kılavuz hazırlamayı gerektirmiştir.  Maden Fakültesi öğrencilerine bitirme çalışmasını hazırlarken yardımcı olacak bu “Bitirme Çalışması Yazım Klavuzu’nu” yazan </w:t>
      </w:r>
      <w:r>
        <w:rPr>
          <w:b/>
        </w:rPr>
        <w:t>Y.Doç.Dr. Nilgün Okay</w:t>
      </w:r>
      <w:r>
        <w:t xml:space="preserve">’a, bu yazımda emeği geçen </w:t>
      </w:r>
      <w:r>
        <w:rPr>
          <w:b/>
        </w:rPr>
        <w:t>Y.Doç.Dr. Metin Mıhçakan</w:t>
      </w:r>
      <w:r>
        <w:t xml:space="preserve">’a, ayrıca bu çalışmanın düzenleme aşamasında yardımları için </w:t>
      </w:r>
      <w:r>
        <w:rPr>
          <w:b/>
        </w:rPr>
        <w:t>Prof.Dr. Fatma Arslan</w:t>
      </w:r>
      <w:r>
        <w:t>,</w:t>
      </w:r>
      <w:r>
        <w:rPr>
          <w:b/>
        </w:rPr>
        <w:t xml:space="preserve"> Y.Doç.Dr. Züleyha Uğur</w:t>
      </w:r>
      <w:r>
        <w:t xml:space="preserve">, </w:t>
      </w:r>
      <w:r>
        <w:rPr>
          <w:b/>
        </w:rPr>
        <w:t>Doç.Dr. Gülçin Karlık</w:t>
      </w:r>
      <w:r>
        <w:t>’a teşekkür edilmektedir.</w:t>
      </w:r>
    </w:p>
    <w:p w:rsidR="0060052D" w:rsidRDefault="0060052D">
      <w:pPr>
        <w:spacing w:before="0" w:after="0" w:line="480" w:lineRule="auto"/>
      </w:pPr>
    </w:p>
    <w:p w:rsidR="0060052D" w:rsidRDefault="0060052D">
      <w:pPr>
        <w:spacing w:before="0" w:after="0" w:line="480" w:lineRule="auto"/>
      </w:pPr>
    </w:p>
    <w:p w:rsidR="0060052D" w:rsidRDefault="0060052D">
      <w:pPr>
        <w:pStyle w:val="Header"/>
        <w:tabs>
          <w:tab w:val="clear" w:pos="4153"/>
          <w:tab w:val="clear" w:pos="8306"/>
        </w:tabs>
        <w:spacing w:before="0" w:after="0" w:line="480" w:lineRule="auto"/>
      </w:pPr>
      <w:r>
        <w:br w:type="page"/>
      </w:r>
    </w:p>
    <w:p w:rsidR="0060052D" w:rsidRDefault="0060052D">
      <w:pPr>
        <w:spacing w:before="0" w:after="0" w:line="240" w:lineRule="auto"/>
        <w:ind w:left="720" w:hanging="720"/>
        <w:jc w:val="left"/>
        <w:rPr>
          <w:b/>
        </w:rPr>
      </w:pPr>
    </w:p>
    <w:p w:rsidR="0060052D" w:rsidRDefault="0060052D">
      <w:pPr>
        <w:pStyle w:val="Heading4"/>
        <w:numPr>
          <w:ilvl w:val="0"/>
          <w:numId w:val="0"/>
        </w:numPr>
        <w:spacing w:before="0" w:after="0" w:line="240" w:lineRule="auto"/>
        <w:ind w:left="720" w:hanging="720"/>
        <w:jc w:val="center"/>
      </w:pPr>
      <w:r>
        <w:t>İÇİNDEKİLER</w:t>
      </w:r>
    </w:p>
    <w:p w:rsidR="0060052D" w:rsidRDefault="0060052D" w:rsidP="00944A99">
      <w:pPr>
        <w:pStyle w:val="TOC1"/>
      </w:pPr>
      <w:r>
        <w:tab/>
      </w:r>
      <w:r>
        <w:tab/>
      </w:r>
      <w:r>
        <w:tab/>
      </w:r>
      <w:proofErr w:type="gramStart"/>
      <w:r>
        <w:t>sayfa</w:t>
      </w:r>
      <w:proofErr w:type="gramEnd"/>
    </w:p>
    <w:p w:rsidR="0060052D" w:rsidRDefault="0060052D">
      <w:pPr>
        <w:pStyle w:val="Heading4"/>
        <w:numPr>
          <w:ilvl w:val="0"/>
          <w:numId w:val="0"/>
        </w:numPr>
        <w:spacing w:before="0" w:after="0" w:line="240" w:lineRule="auto"/>
        <w:ind w:left="720" w:hanging="720"/>
        <w:jc w:val="left"/>
      </w:pPr>
      <w:r>
        <w:fldChar w:fldCharType="begin"/>
      </w:r>
      <w:r>
        <w:instrText xml:space="preserve"> TOC \o "1-3" \t "baslik,1" </w:instrText>
      </w:r>
      <w:r>
        <w:fldChar w:fldCharType="separate"/>
      </w:r>
      <w:r>
        <w:t xml:space="preserve">ÖZET </w:t>
      </w:r>
      <w:proofErr w:type="gramStart"/>
      <w:r>
        <w:t>………………………………………………………………………...….…</w:t>
      </w:r>
      <w:proofErr w:type="gramEnd"/>
      <w:r>
        <w:t xml:space="preserve"> iii</w:t>
      </w:r>
    </w:p>
    <w:p w:rsidR="0060052D" w:rsidRDefault="0060052D">
      <w:pPr>
        <w:spacing w:before="0" w:after="0" w:line="240" w:lineRule="auto"/>
        <w:jc w:val="left"/>
      </w:pPr>
    </w:p>
    <w:p w:rsidR="0060052D" w:rsidRDefault="0060052D">
      <w:pPr>
        <w:spacing w:before="0" w:after="0" w:line="240" w:lineRule="auto"/>
        <w:ind w:left="720" w:hanging="720"/>
        <w:jc w:val="left"/>
        <w:rPr>
          <w:b/>
        </w:rPr>
      </w:pPr>
      <w:r>
        <w:rPr>
          <w:b/>
        </w:rPr>
        <w:t xml:space="preserve">SUMMARY </w:t>
      </w:r>
      <w:proofErr w:type="gramStart"/>
      <w:r>
        <w:rPr>
          <w:b/>
        </w:rPr>
        <w:t>……………………………………………………………………..….</w:t>
      </w:r>
      <w:proofErr w:type="gramEnd"/>
      <w:r>
        <w:rPr>
          <w:b/>
        </w:rPr>
        <w:t xml:space="preserve"> </w:t>
      </w:r>
      <w:proofErr w:type="gramStart"/>
      <w:r>
        <w:rPr>
          <w:b/>
        </w:rPr>
        <w:t>iv</w:t>
      </w:r>
      <w:proofErr w:type="gramEnd"/>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rPr>
      </w:pPr>
      <w:r>
        <w:rPr>
          <w:b/>
        </w:rPr>
        <w:t xml:space="preserve">TEŞEKKÜR </w:t>
      </w:r>
      <w:proofErr w:type="gramStart"/>
      <w:r>
        <w:rPr>
          <w:b/>
        </w:rPr>
        <w:t>…………………………………………………………………..….….</w:t>
      </w:r>
      <w:proofErr w:type="gramEnd"/>
      <w:r>
        <w:rPr>
          <w:b/>
        </w:rPr>
        <w:t xml:space="preserve"> </w:t>
      </w:r>
      <w:proofErr w:type="gramStart"/>
      <w:r>
        <w:rPr>
          <w:b/>
        </w:rPr>
        <w:t>v</w:t>
      </w:r>
      <w:proofErr w:type="gramEnd"/>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rPr>
      </w:pPr>
      <w:r>
        <w:rPr>
          <w:b/>
        </w:rPr>
        <w:t xml:space="preserve">İÇİNDEKİLER </w:t>
      </w:r>
      <w:proofErr w:type="gramStart"/>
      <w:r>
        <w:rPr>
          <w:b/>
        </w:rPr>
        <w:t>……………………………………………………………...…..…</w:t>
      </w:r>
      <w:proofErr w:type="gramEnd"/>
      <w:r>
        <w:rPr>
          <w:b/>
        </w:rPr>
        <w:t xml:space="preserve"> vi</w:t>
      </w:r>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rPr>
      </w:pPr>
      <w:r>
        <w:rPr>
          <w:b/>
        </w:rPr>
        <w:t xml:space="preserve">TABLOLAR LİSTESİ </w:t>
      </w:r>
      <w:proofErr w:type="gramStart"/>
      <w:r>
        <w:rPr>
          <w:b/>
        </w:rPr>
        <w:t>……………………………………………………………</w:t>
      </w:r>
      <w:proofErr w:type="gramEnd"/>
      <w:r>
        <w:rPr>
          <w:b/>
        </w:rPr>
        <w:t xml:space="preserve"> viii</w:t>
      </w:r>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rPr>
      </w:pPr>
      <w:r>
        <w:rPr>
          <w:b/>
        </w:rPr>
        <w:t xml:space="preserve">ŞEKİLLER LİSTESİ </w:t>
      </w:r>
      <w:proofErr w:type="gramStart"/>
      <w:r>
        <w:rPr>
          <w:b/>
        </w:rPr>
        <w:t>…………………………………………………………….....</w:t>
      </w:r>
      <w:proofErr w:type="gramEnd"/>
      <w:r>
        <w:rPr>
          <w:b/>
        </w:rPr>
        <w:t>ix</w:t>
      </w:r>
    </w:p>
    <w:p w:rsidR="0060052D" w:rsidRDefault="0060052D">
      <w:pPr>
        <w:spacing w:before="0" w:after="0" w:line="240" w:lineRule="auto"/>
        <w:ind w:left="720" w:hanging="720"/>
        <w:jc w:val="left"/>
        <w:rPr>
          <w:b/>
        </w:rPr>
      </w:pPr>
    </w:p>
    <w:p w:rsidR="0060052D" w:rsidRDefault="0060052D">
      <w:pPr>
        <w:pStyle w:val="Heading4"/>
        <w:numPr>
          <w:ilvl w:val="0"/>
          <w:numId w:val="0"/>
        </w:numPr>
        <w:spacing w:before="0" w:after="0" w:line="240" w:lineRule="auto"/>
        <w:ind w:left="720" w:hanging="720"/>
        <w:jc w:val="left"/>
      </w:pPr>
      <w:r>
        <w:t xml:space="preserve">SİMGELER VE KISALTMALAR LİSTESİ </w:t>
      </w:r>
      <w:proofErr w:type="gramStart"/>
      <w:r>
        <w:t>………………………………….….</w:t>
      </w:r>
      <w:proofErr w:type="gramEnd"/>
      <w:r>
        <w:t xml:space="preserve"> </w:t>
      </w:r>
      <w:proofErr w:type="gramStart"/>
      <w:r>
        <w:t>x</w:t>
      </w:r>
      <w:proofErr w:type="gramEnd"/>
    </w:p>
    <w:p w:rsidR="0060052D" w:rsidRDefault="0060052D">
      <w:pPr>
        <w:spacing w:line="360" w:lineRule="auto"/>
        <w:jc w:val="left"/>
      </w:pPr>
    </w:p>
    <w:p w:rsidR="0060052D" w:rsidRDefault="0060052D">
      <w:pPr>
        <w:spacing w:before="0" w:after="0" w:line="240" w:lineRule="auto"/>
        <w:ind w:left="720" w:hanging="720"/>
        <w:jc w:val="left"/>
        <w:rPr>
          <w:b/>
        </w:rPr>
      </w:pPr>
      <w:r>
        <w:rPr>
          <w:b/>
        </w:rPr>
        <w:t xml:space="preserve">1.  GİRİŞ </w:t>
      </w:r>
      <w:proofErr w:type="gramStart"/>
      <w:r>
        <w:rPr>
          <w:b/>
        </w:rPr>
        <w:t>……………………………………………………………………………..</w:t>
      </w:r>
      <w:proofErr w:type="gramEnd"/>
      <w:r>
        <w:rPr>
          <w:b/>
        </w:rPr>
        <w:t xml:space="preserve"> 1</w:t>
      </w:r>
    </w:p>
    <w:p w:rsidR="0060052D" w:rsidRDefault="0060052D">
      <w:pPr>
        <w:spacing w:before="0" w:after="0" w:line="360" w:lineRule="auto"/>
        <w:ind w:left="720" w:hanging="720"/>
        <w:jc w:val="left"/>
        <w:rPr>
          <w:b/>
        </w:rPr>
      </w:pPr>
    </w:p>
    <w:p w:rsidR="0060052D" w:rsidRDefault="0060052D">
      <w:pPr>
        <w:spacing w:before="0" w:after="0" w:line="240" w:lineRule="auto"/>
        <w:ind w:left="720" w:hanging="720"/>
        <w:jc w:val="left"/>
        <w:rPr>
          <w:b/>
        </w:rPr>
      </w:pPr>
      <w:r>
        <w:rPr>
          <w:b/>
        </w:rPr>
        <w:t xml:space="preserve">2.  BİTİRME ÇALIŞMASI GENEL YAZIM KURALLARI </w:t>
      </w:r>
      <w:proofErr w:type="gramStart"/>
      <w:r>
        <w:rPr>
          <w:b/>
        </w:rPr>
        <w:t>……………………</w:t>
      </w:r>
      <w:proofErr w:type="gramEnd"/>
      <w:r>
        <w:rPr>
          <w:b/>
        </w:rPr>
        <w:t xml:space="preserve"> 2</w:t>
      </w:r>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rPr>
      </w:pPr>
      <w:r>
        <w:rPr>
          <w:b/>
        </w:rPr>
        <w:t xml:space="preserve">2.1.  </w:t>
      </w:r>
      <w:r>
        <w:rPr>
          <w:b/>
          <w:smallCaps/>
        </w:rPr>
        <w:t xml:space="preserve">Kullanılacak Kağıt ve Çoğaltma Şekli </w:t>
      </w:r>
      <w:proofErr w:type="gramStart"/>
      <w:r>
        <w:rPr>
          <w:b/>
          <w:smallCaps/>
        </w:rPr>
        <w:t>………………………….……..</w:t>
      </w:r>
      <w:proofErr w:type="gramEnd"/>
      <w:r>
        <w:rPr>
          <w:b/>
          <w:smallCaps/>
        </w:rPr>
        <w:t xml:space="preserve"> </w:t>
      </w:r>
      <w:r>
        <w:rPr>
          <w:b/>
        </w:rPr>
        <w:t>3</w:t>
      </w:r>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smallCaps/>
        </w:rPr>
      </w:pPr>
      <w:r>
        <w:rPr>
          <w:b/>
        </w:rPr>
        <w:t xml:space="preserve">2.2.  </w:t>
      </w:r>
      <w:r>
        <w:rPr>
          <w:b/>
          <w:smallCaps/>
        </w:rPr>
        <w:t xml:space="preserve">Yazı Karakteri ve Niteliği </w:t>
      </w:r>
      <w:proofErr w:type="gramStart"/>
      <w:r>
        <w:rPr>
          <w:b/>
          <w:smallCaps/>
        </w:rPr>
        <w:t>…………………………………………….…..</w:t>
      </w:r>
      <w:proofErr w:type="gramEnd"/>
      <w:r>
        <w:rPr>
          <w:b/>
          <w:smallCaps/>
        </w:rPr>
        <w:t xml:space="preserve"> 3</w:t>
      </w:r>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rPr>
      </w:pPr>
      <w:r>
        <w:rPr>
          <w:b/>
        </w:rPr>
        <w:t xml:space="preserve">2.3.  </w:t>
      </w:r>
      <w:r>
        <w:rPr>
          <w:b/>
          <w:smallCaps/>
        </w:rPr>
        <w:t xml:space="preserve">Sayfa Düzeni </w:t>
      </w:r>
      <w:proofErr w:type="gramStart"/>
      <w:r>
        <w:rPr>
          <w:b/>
          <w:smallCaps/>
        </w:rPr>
        <w:t>………………………………………………………….……....</w:t>
      </w:r>
      <w:proofErr w:type="gramEnd"/>
      <w:r>
        <w:rPr>
          <w:b/>
          <w:smallCaps/>
        </w:rPr>
        <w:t xml:space="preserve"> </w:t>
      </w:r>
      <w:r>
        <w:rPr>
          <w:b/>
        </w:rPr>
        <w:t>4</w:t>
      </w:r>
    </w:p>
    <w:p w:rsidR="0060052D" w:rsidRDefault="0060052D">
      <w:pPr>
        <w:spacing w:before="0" w:after="0" w:line="240" w:lineRule="auto"/>
        <w:ind w:left="720" w:hanging="720"/>
        <w:jc w:val="left"/>
        <w:rPr>
          <w:b/>
        </w:rPr>
      </w:pPr>
      <w:r>
        <w:rPr>
          <w:b/>
        </w:rPr>
        <w:t xml:space="preserve">2.3.1.  Satır Aralıkları ve Düzeni </w:t>
      </w:r>
      <w:proofErr w:type="gramStart"/>
      <w:r>
        <w:rPr>
          <w:b/>
        </w:rPr>
        <w:t>……………………………………………….…..</w:t>
      </w:r>
      <w:proofErr w:type="gramEnd"/>
      <w:r>
        <w:rPr>
          <w:b/>
        </w:rPr>
        <w:t xml:space="preserve"> 4</w:t>
      </w:r>
    </w:p>
    <w:p w:rsidR="0060052D" w:rsidRDefault="0060052D">
      <w:pPr>
        <w:spacing w:before="0" w:after="0" w:line="240" w:lineRule="auto"/>
        <w:ind w:left="720" w:hanging="720"/>
        <w:jc w:val="left"/>
        <w:rPr>
          <w:b/>
        </w:rPr>
      </w:pPr>
      <w:r>
        <w:rPr>
          <w:b/>
        </w:rPr>
        <w:t xml:space="preserve">2.3.2.  Sayfa Numaralandırılması ve Sırası </w:t>
      </w:r>
      <w:proofErr w:type="gramStart"/>
      <w:r>
        <w:rPr>
          <w:b/>
        </w:rPr>
        <w:t>……………………………………..…</w:t>
      </w:r>
      <w:proofErr w:type="gramEnd"/>
      <w:r>
        <w:rPr>
          <w:b/>
        </w:rPr>
        <w:t xml:space="preserve"> 6</w:t>
      </w:r>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smallCaps/>
        </w:rPr>
      </w:pPr>
      <w:r>
        <w:rPr>
          <w:b/>
        </w:rPr>
        <w:t xml:space="preserve">2.4.  </w:t>
      </w:r>
      <w:r>
        <w:rPr>
          <w:b/>
          <w:smallCaps/>
        </w:rPr>
        <w:t xml:space="preserve">Tablolar ve Şekiller </w:t>
      </w:r>
      <w:proofErr w:type="gramStart"/>
      <w:r>
        <w:rPr>
          <w:b/>
          <w:smallCaps/>
        </w:rPr>
        <w:t>……………………………………………………….</w:t>
      </w:r>
      <w:proofErr w:type="gramEnd"/>
      <w:r>
        <w:rPr>
          <w:b/>
          <w:smallCaps/>
        </w:rPr>
        <w:t xml:space="preserve"> 6</w:t>
      </w:r>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rPr>
      </w:pPr>
      <w:r>
        <w:rPr>
          <w:b/>
        </w:rPr>
        <w:t xml:space="preserve">2.5.  </w:t>
      </w:r>
      <w:r>
        <w:rPr>
          <w:b/>
          <w:smallCaps/>
        </w:rPr>
        <w:t xml:space="preserve">Matematiksel Anlatım: Denklem, Bağıntılar, Formüller </w:t>
      </w:r>
      <w:proofErr w:type="gramStart"/>
      <w:r>
        <w:rPr>
          <w:b/>
          <w:smallCaps/>
        </w:rPr>
        <w:t>.......……..</w:t>
      </w:r>
      <w:proofErr w:type="gramEnd"/>
      <w:r>
        <w:rPr>
          <w:b/>
          <w:smallCaps/>
        </w:rPr>
        <w:t xml:space="preserve"> </w:t>
      </w:r>
      <w:r>
        <w:rPr>
          <w:b/>
        </w:rPr>
        <w:t>9</w:t>
      </w:r>
    </w:p>
    <w:p w:rsidR="0060052D" w:rsidRDefault="0060052D">
      <w:pPr>
        <w:spacing w:before="0" w:after="0" w:line="360" w:lineRule="auto"/>
        <w:ind w:left="720" w:hanging="720"/>
        <w:jc w:val="left"/>
        <w:rPr>
          <w:b/>
        </w:rPr>
      </w:pPr>
    </w:p>
    <w:p w:rsidR="0060052D" w:rsidRDefault="0060052D">
      <w:pPr>
        <w:spacing w:before="0" w:after="0" w:line="240" w:lineRule="auto"/>
        <w:ind w:left="720" w:hanging="720"/>
        <w:jc w:val="left"/>
        <w:rPr>
          <w:b/>
        </w:rPr>
      </w:pPr>
      <w:r>
        <w:rPr>
          <w:b/>
        </w:rPr>
        <w:t>3.  BİTİRME ÇALIŞMASININ KISIMLARI VE İÇERİKLERİ İLE İLGİLİ</w:t>
      </w:r>
    </w:p>
    <w:p w:rsidR="0060052D" w:rsidRDefault="0060052D">
      <w:pPr>
        <w:tabs>
          <w:tab w:val="left" w:pos="360"/>
        </w:tabs>
        <w:spacing w:before="0" w:after="0" w:line="240" w:lineRule="auto"/>
        <w:ind w:left="720" w:hanging="720"/>
        <w:jc w:val="left"/>
        <w:rPr>
          <w:b/>
        </w:rPr>
      </w:pPr>
      <w:r>
        <w:rPr>
          <w:b/>
        </w:rPr>
        <w:tab/>
        <w:t xml:space="preserve">KURALLAR </w:t>
      </w:r>
      <w:proofErr w:type="gramStart"/>
      <w:r>
        <w:rPr>
          <w:b/>
        </w:rPr>
        <w:t>……………………………………………..………………….…</w:t>
      </w:r>
      <w:proofErr w:type="gramEnd"/>
      <w:r>
        <w:rPr>
          <w:b/>
        </w:rPr>
        <w:t xml:space="preserve"> 12</w:t>
      </w:r>
    </w:p>
    <w:p w:rsidR="0060052D" w:rsidRDefault="0060052D">
      <w:pPr>
        <w:tabs>
          <w:tab w:val="left" w:pos="360"/>
        </w:tabs>
        <w:spacing w:before="0" w:after="0" w:line="240" w:lineRule="auto"/>
        <w:ind w:left="720" w:hanging="720"/>
        <w:jc w:val="left"/>
        <w:rPr>
          <w:b/>
        </w:rPr>
      </w:pPr>
    </w:p>
    <w:p w:rsidR="0060052D" w:rsidRDefault="0060052D">
      <w:pPr>
        <w:spacing w:before="0" w:after="0" w:line="240" w:lineRule="auto"/>
        <w:ind w:left="720" w:hanging="720"/>
        <w:jc w:val="left"/>
        <w:rPr>
          <w:b/>
          <w:smallCaps/>
        </w:rPr>
      </w:pPr>
      <w:r>
        <w:rPr>
          <w:b/>
        </w:rPr>
        <w:t xml:space="preserve">3.1.  </w:t>
      </w:r>
      <w:r>
        <w:rPr>
          <w:b/>
          <w:smallCaps/>
        </w:rPr>
        <w:t xml:space="preserve">Özet ve SUMMARY </w:t>
      </w:r>
      <w:proofErr w:type="gramStart"/>
      <w:r>
        <w:rPr>
          <w:b/>
          <w:smallCaps/>
        </w:rPr>
        <w:t>……………………………………………………….</w:t>
      </w:r>
      <w:proofErr w:type="gramEnd"/>
      <w:r>
        <w:rPr>
          <w:b/>
          <w:smallCaps/>
        </w:rPr>
        <w:t xml:space="preserve">    12</w:t>
      </w:r>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rPr>
      </w:pPr>
      <w:r>
        <w:rPr>
          <w:b/>
        </w:rPr>
        <w:t xml:space="preserve">3.2.  </w:t>
      </w:r>
      <w:r>
        <w:rPr>
          <w:b/>
          <w:smallCaps/>
        </w:rPr>
        <w:t xml:space="preserve">Teşekkür </w:t>
      </w:r>
      <w:proofErr w:type="gramStart"/>
      <w:r>
        <w:rPr>
          <w:b/>
          <w:smallCaps/>
        </w:rPr>
        <w:t>…………………………………………………………….……….</w:t>
      </w:r>
      <w:proofErr w:type="gramEnd"/>
      <w:r>
        <w:rPr>
          <w:b/>
          <w:smallCaps/>
        </w:rPr>
        <w:t xml:space="preserve"> </w:t>
      </w:r>
      <w:r>
        <w:rPr>
          <w:b/>
        </w:rPr>
        <w:t>12</w:t>
      </w:r>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smallCaps/>
        </w:rPr>
      </w:pPr>
      <w:r>
        <w:rPr>
          <w:b/>
        </w:rPr>
        <w:t xml:space="preserve">3.3.  </w:t>
      </w:r>
      <w:r>
        <w:rPr>
          <w:b/>
          <w:smallCaps/>
        </w:rPr>
        <w:t xml:space="preserve">Özgeçmiş </w:t>
      </w:r>
      <w:proofErr w:type="gramStart"/>
      <w:r>
        <w:rPr>
          <w:b/>
          <w:smallCaps/>
        </w:rPr>
        <w:t>……………………………………………………………………..</w:t>
      </w:r>
      <w:proofErr w:type="gramEnd"/>
      <w:r>
        <w:rPr>
          <w:b/>
          <w:smallCaps/>
        </w:rPr>
        <w:t xml:space="preserve"> 13</w:t>
      </w:r>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smallCaps/>
        </w:rPr>
      </w:pPr>
      <w:r>
        <w:rPr>
          <w:b/>
        </w:rPr>
        <w:t xml:space="preserve">3.4.  </w:t>
      </w:r>
      <w:r>
        <w:rPr>
          <w:b/>
          <w:smallCaps/>
        </w:rPr>
        <w:t xml:space="preserve">Listeler </w:t>
      </w:r>
      <w:proofErr w:type="gramStart"/>
      <w:r>
        <w:rPr>
          <w:b/>
          <w:smallCaps/>
        </w:rPr>
        <w:t>………………………………………………………………………</w:t>
      </w:r>
      <w:proofErr w:type="gramEnd"/>
      <w:r>
        <w:rPr>
          <w:b/>
          <w:smallCaps/>
        </w:rPr>
        <w:t xml:space="preserve"> 13</w:t>
      </w:r>
    </w:p>
    <w:p w:rsidR="0060052D" w:rsidRDefault="0060052D">
      <w:pPr>
        <w:spacing w:before="0" w:after="0" w:line="240" w:lineRule="auto"/>
        <w:ind w:left="720" w:hanging="720"/>
        <w:jc w:val="left"/>
        <w:rPr>
          <w:b/>
        </w:rPr>
      </w:pPr>
      <w:r>
        <w:rPr>
          <w:b/>
        </w:rPr>
        <w:t>3.4.1.  İçindekiler Listesi</w:t>
      </w:r>
      <w:proofErr w:type="gramStart"/>
      <w:r>
        <w:rPr>
          <w:b/>
        </w:rPr>
        <w:t>……………………………………………….……..…....</w:t>
      </w:r>
      <w:proofErr w:type="gramEnd"/>
      <w:r>
        <w:rPr>
          <w:b/>
        </w:rPr>
        <w:t xml:space="preserve"> 13</w:t>
      </w:r>
    </w:p>
    <w:p w:rsidR="0060052D" w:rsidRDefault="0060052D" w:rsidP="00944A99">
      <w:pPr>
        <w:pStyle w:val="TOC1"/>
      </w:pPr>
      <w:r>
        <w:tab/>
      </w:r>
      <w:r>
        <w:tab/>
      </w:r>
      <w:proofErr w:type="gramStart"/>
      <w:r>
        <w:t>sayfa</w:t>
      </w:r>
      <w:proofErr w:type="gramEnd"/>
    </w:p>
    <w:p w:rsidR="0060052D" w:rsidRDefault="0060052D">
      <w:pPr>
        <w:spacing w:before="0" w:after="0" w:line="240" w:lineRule="auto"/>
        <w:ind w:left="720" w:hanging="720"/>
        <w:jc w:val="left"/>
        <w:rPr>
          <w:b/>
        </w:rPr>
      </w:pPr>
      <w:r>
        <w:rPr>
          <w:b/>
        </w:rPr>
        <w:t xml:space="preserve">3.4.2.  Tablolar Listesi </w:t>
      </w:r>
      <w:proofErr w:type="gramStart"/>
      <w:r>
        <w:rPr>
          <w:b/>
        </w:rPr>
        <w:t>……………………………………………………………..</w:t>
      </w:r>
      <w:proofErr w:type="gramEnd"/>
      <w:r>
        <w:rPr>
          <w:b/>
        </w:rPr>
        <w:t xml:space="preserve"> 14</w:t>
      </w:r>
    </w:p>
    <w:p w:rsidR="0060052D" w:rsidRDefault="0060052D">
      <w:pPr>
        <w:spacing w:before="0" w:after="0" w:line="240" w:lineRule="auto"/>
        <w:ind w:left="720" w:hanging="720"/>
        <w:jc w:val="left"/>
        <w:rPr>
          <w:b/>
        </w:rPr>
      </w:pPr>
      <w:r>
        <w:rPr>
          <w:b/>
        </w:rPr>
        <w:lastRenderedPageBreak/>
        <w:t xml:space="preserve">3.4.3.  Şekiller Listesi </w:t>
      </w:r>
      <w:proofErr w:type="gramStart"/>
      <w:r>
        <w:rPr>
          <w:b/>
        </w:rPr>
        <w:t>……………………………………………………….…...…</w:t>
      </w:r>
      <w:proofErr w:type="gramEnd"/>
      <w:r>
        <w:rPr>
          <w:b/>
        </w:rPr>
        <w:t xml:space="preserve"> 14</w:t>
      </w:r>
    </w:p>
    <w:p w:rsidR="0060052D" w:rsidRDefault="0060052D">
      <w:pPr>
        <w:spacing w:before="0" w:after="0" w:line="240" w:lineRule="auto"/>
        <w:ind w:left="720" w:hanging="720"/>
        <w:jc w:val="left"/>
        <w:rPr>
          <w:b/>
        </w:rPr>
      </w:pPr>
      <w:r>
        <w:rPr>
          <w:b/>
        </w:rPr>
        <w:t xml:space="preserve">3.4.4.  Simgeler ve Kısaltmalar Listesi </w:t>
      </w:r>
      <w:proofErr w:type="gramStart"/>
      <w:r>
        <w:rPr>
          <w:b/>
        </w:rPr>
        <w:t>……………………………………………</w:t>
      </w:r>
      <w:proofErr w:type="gramEnd"/>
      <w:r>
        <w:rPr>
          <w:b/>
        </w:rPr>
        <w:t xml:space="preserve"> 14</w:t>
      </w:r>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rPr>
      </w:pPr>
      <w:r>
        <w:rPr>
          <w:b/>
        </w:rPr>
        <w:t xml:space="preserve">3.5.  </w:t>
      </w:r>
      <w:r>
        <w:rPr>
          <w:b/>
          <w:smallCaps/>
        </w:rPr>
        <w:t xml:space="preserve">Bölümlendirme ve Bölüm Başlıkları </w:t>
      </w:r>
      <w:proofErr w:type="gramStart"/>
      <w:r>
        <w:rPr>
          <w:b/>
          <w:smallCaps/>
        </w:rPr>
        <w:t>…………………………..………</w:t>
      </w:r>
      <w:proofErr w:type="gramEnd"/>
      <w:r>
        <w:rPr>
          <w:b/>
          <w:smallCaps/>
        </w:rPr>
        <w:t xml:space="preserve"> </w:t>
      </w:r>
      <w:r>
        <w:rPr>
          <w:b/>
        </w:rPr>
        <w:t>15</w:t>
      </w:r>
    </w:p>
    <w:p w:rsidR="0060052D" w:rsidRDefault="0060052D">
      <w:pPr>
        <w:spacing w:before="0" w:after="0" w:line="240" w:lineRule="auto"/>
        <w:ind w:left="720" w:hanging="720"/>
        <w:jc w:val="left"/>
        <w:rPr>
          <w:b/>
        </w:rPr>
      </w:pPr>
      <w:r>
        <w:rPr>
          <w:b/>
        </w:rPr>
        <w:t xml:space="preserve">3.5.1.  Giriş Bölümü </w:t>
      </w:r>
      <w:proofErr w:type="gramStart"/>
      <w:r>
        <w:rPr>
          <w:b/>
        </w:rPr>
        <w:t>………………………………………………………..………</w:t>
      </w:r>
      <w:proofErr w:type="gramEnd"/>
      <w:r>
        <w:rPr>
          <w:b/>
        </w:rPr>
        <w:t xml:space="preserve"> 16</w:t>
      </w:r>
    </w:p>
    <w:p w:rsidR="0060052D" w:rsidRDefault="0060052D">
      <w:pPr>
        <w:spacing w:before="0" w:after="0" w:line="240" w:lineRule="auto"/>
        <w:ind w:left="720" w:hanging="720"/>
        <w:jc w:val="left"/>
        <w:rPr>
          <w:b/>
        </w:rPr>
      </w:pPr>
      <w:r>
        <w:rPr>
          <w:b/>
        </w:rPr>
        <w:t xml:space="preserve">3.5.2.  Diğer Bölümler: Çalışma, Yöntemler, Bulgular </w:t>
      </w:r>
      <w:proofErr w:type="gramStart"/>
      <w:r>
        <w:rPr>
          <w:b/>
        </w:rPr>
        <w:t>………………….………</w:t>
      </w:r>
      <w:proofErr w:type="gramEnd"/>
      <w:r>
        <w:rPr>
          <w:b/>
        </w:rPr>
        <w:t xml:space="preserve"> 16</w:t>
      </w:r>
    </w:p>
    <w:p w:rsidR="0060052D" w:rsidRDefault="0060052D">
      <w:pPr>
        <w:spacing w:before="0" w:after="0" w:line="240" w:lineRule="auto"/>
        <w:ind w:left="720" w:hanging="720"/>
        <w:jc w:val="left"/>
        <w:rPr>
          <w:b/>
        </w:rPr>
      </w:pPr>
      <w:r>
        <w:rPr>
          <w:b/>
        </w:rPr>
        <w:t>3.5.3.  Sonuçlar ve Öneriler</w:t>
      </w:r>
      <w:proofErr w:type="gramStart"/>
      <w:r>
        <w:rPr>
          <w:b/>
        </w:rPr>
        <w:t>….…………………………………………..…..…….</w:t>
      </w:r>
      <w:proofErr w:type="gramEnd"/>
      <w:r>
        <w:rPr>
          <w:b/>
        </w:rPr>
        <w:t xml:space="preserve"> 16</w:t>
      </w:r>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rPr>
      </w:pPr>
      <w:r>
        <w:rPr>
          <w:b/>
        </w:rPr>
        <w:t xml:space="preserve">3.6.  </w:t>
      </w:r>
      <w:r>
        <w:rPr>
          <w:b/>
          <w:smallCaps/>
        </w:rPr>
        <w:t xml:space="preserve">Kaynak Gösterimi ve Kaynaklar </w:t>
      </w:r>
      <w:proofErr w:type="gramStart"/>
      <w:r>
        <w:rPr>
          <w:b/>
          <w:smallCaps/>
        </w:rPr>
        <w:t>……………………...……………..….</w:t>
      </w:r>
      <w:proofErr w:type="gramEnd"/>
      <w:r>
        <w:rPr>
          <w:b/>
          <w:smallCaps/>
        </w:rPr>
        <w:t xml:space="preserve"> </w:t>
      </w:r>
      <w:r>
        <w:rPr>
          <w:b/>
        </w:rPr>
        <w:t>17</w:t>
      </w:r>
    </w:p>
    <w:p w:rsidR="0060052D" w:rsidRPr="00BF57E6" w:rsidRDefault="0060052D">
      <w:pPr>
        <w:pStyle w:val="Footer"/>
        <w:tabs>
          <w:tab w:val="clear" w:pos="4320"/>
          <w:tab w:val="clear" w:pos="8640"/>
        </w:tabs>
        <w:spacing w:before="0" w:after="0"/>
        <w:ind w:left="720" w:hanging="720"/>
        <w:jc w:val="left"/>
        <w:rPr>
          <w:b/>
          <w:lang w:val="tr-TR"/>
        </w:rPr>
      </w:pPr>
      <w:r w:rsidRPr="00BF57E6">
        <w:rPr>
          <w:b/>
          <w:lang w:val="tr-TR"/>
        </w:rPr>
        <w:t xml:space="preserve">3.6.1.  Yazar-soyadı ve Yayın-yılı ile Kaynak Gösterme </w:t>
      </w:r>
      <w:proofErr w:type="gramStart"/>
      <w:r w:rsidRPr="00BF57E6">
        <w:rPr>
          <w:b/>
          <w:lang w:val="tr-TR"/>
        </w:rPr>
        <w:t>………………………..</w:t>
      </w:r>
      <w:proofErr w:type="gramEnd"/>
      <w:r w:rsidRPr="00BF57E6">
        <w:rPr>
          <w:b/>
          <w:lang w:val="tr-TR"/>
        </w:rPr>
        <w:t xml:space="preserve"> 17</w:t>
      </w:r>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rPr>
      </w:pPr>
      <w:r>
        <w:rPr>
          <w:b/>
        </w:rPr>
        <w:t xml:space="preserve">3.7.  </w:t>
      </w:r>
      <w:r>
        <w:rPr>
          <w:b/>
          <w:smallCaps/>
        </w:rPr>
        <w:t xml:space="preserve">Ekler </w:t>
      </w:r>
      <w:proofErr w:type="gramStart"/>
      <w:r>
        <w:rPr>
          <w:b/>
          <w:smallCaps/>
        </w:rPr>
        <w:t>…………………………………………………………………….……</w:t>
      </w:r>
      <w:proofErr w:type="gramEnd"/>
      <w:r>
        <w:rPr>
          <w:b/>
          <w:smallCaps/>
        </w:rPr>
        <w:t xml:space="preserve"> </w:t>
      </w:r>
      <w:r>
        <w:rPr>
          <w:b/>
        </w:rPr>
        <w:t>21</w:t>
      </w:r>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rPr>
      </w:pPr>
      <w:r>
        <w:rPr>
          <w:b/>
        </w:rPr>
        <w:t xml:space="preserve">4.  SONUÇLAR </w:t>
      </w:r>
      <w:proofErr w:type="gramStart"/>
      <w:r>
        <w:rPr>
          <w:b/>
        </w:rPr>
        <w:t>…………………………………………………………….…...….</w:t>
      </w:r>
      <w:proofErr w:type="gramEnd"/>
      <w:r>
        <w:rPr>
          <w:b/>
        </w:rPr>
        <w:t xml:space="preserve"> 22</w:t>
      </w:r>
    </w:p>
    <w:p w:rsidR="0060052D" w:rsidRDefault="0060052D">
      <w:pPr>
        <w:spacing w:before="0" w:after="0" w:line="240" w:lineRule="auto"/>
        <w:ind w:left="720" w:hanging="720"/>
        <w:jc w:val="left"/>
        <w:rPr>
          <w:b/>
        </w:rPr>
      </w:pPr>
    </w:p>
    <w:p w:rsidR="0060052D" w:rsidRDefault="0060052D">
      <w:pPr>
        <w:pStyle w:val="Heading4"/>
        <w:numPr>
          <w:ilvl w:val="0"/>
          <w:numId w:val="0"/>
        </w:numPr>
        <w:spacing w:before="0" w:after="0" w:line="240" w:lineRule="auto"/>
        <w:ind w:left="720" w:hanging="720"/>
        <w:jc w:val="left"/>
      </w:pPr>
      <w:r>
        <w:t xml:space="preserve">KAYNAKLAR </w:t>
      </w:r>
      <w:proofErr w:type="gramStart"/>
      <w:r>
        <w:t>……………………………………………….………….…………</w:t>
      </w:r>
      <w:proofErr w:type="gramEnd"/>
      <w:r>
        <w:t xml:space="preserve"> 23</w:t>
      </w:r>
    </w:p>
    <w:p w:rsidR="0060052D" w:rsidRDefault="0060052D">
      <w:pPr>
        <w:spacing w:before="0" w:after="0" w:line="240" w:lineRule="auto"/>
        <w:jc w:val="left"/>
      </w:pPr>
    </w:p>
    <w:p w:rsidR="0060052D" w:rsidRDefault="0060052D">
      <w:pPr>
        <w:spacing w:before="0" w:after="0" w:line="240" w:lineRule="auto"/>
        <w:ind w:left="720" w:hanging="720"/>
        <w:jc w:val="left"/>
        <w:rPr>
          <w:b/>
        </w:rPr>
      </w:pPr>
      <w:r>
        <w:rPr>
          <w:b/>
        </w:rPr>
        <w:t xml:space="preserve">ÖZGEÇMİŞ </w:t>
      </w:r>
      <w:proofErr w:type="gramStart"/>
      <w:r>
        <w:rPr>
          <w:b/>
        </w:rPr>
        <w:t>……………………….………………………….………..…….…….</w:t>
      </w:r>
      <w:proofErr w:type="gramEnd"/>
      <w:r>
        <w:rPr>
          <w:b/>
        </w:rPr>
        <w:t xml:space="preserve"> 25</w:t>
      </w:r>
    </w:p>
    <w:p w:rsidR="0060052D" w:rsidRDefault="0060052D">
      <w:pPr>
        <w:spacing w:before="0" w:after="0" w:line="240" w:lineRule="auto"/>
        <w:ind w:left="720" w:hanging="720"/>
        <w:jc w:val="left"/>
        <w:rPr>
          <w:b/>
        </w:rPr>
      </w:pPr>
    </w:p>
    <w:p w:rsidR="0060052D" w:rsidRDefault="0060052D">
      <w:pPr>
        <w:spacing w:before="0" w:after="0" w:line="240" w:lineRule="auto"/>
        <w:ind w:left="720" w:hanging="720"/>
        <w:jc w:val="left"/>
        <w:rPr>
          <w:b/>
        </w:rPr>
      </w:pPr>
      <w:r>
        <w:rPr>
          <w:b/>
        </w:rPr>
        <w:t xml:space="preserve">EKLER </w:t>
      </w:r>
      <w:proofErr w:type="gramStart"/>
      <w:r>
        <w:rPr>
          <w:b/>
        </w:rPr>
        <w:t>……………………………………………………………………………</w:t>
      </w:r>
      <w:proofErr w:type="gramEnd"/>
      <w:r>
        <w:rPr>
          <w:b/>
        </w:rPr>
        <w:t xml:space="preserve"> A-1</w:t>
      </w:r>
    </w:p>
    <w:p w:rsidR="0060052D" w:rsidRDefault="0060052D">
      <w:pPr>
        <w:pStyle w:val="Heading4"/>
        <w:numPr>
          <w:ilvl w:val="0"/>
          <w:numId w:val="0"/>
        </w:numPr>
        <w:spacing w:before="0" w:after="0" w:line="240" w:lineRule="auto"/>
        <w:ind w:left="810" w:hanging="810"/>
        <w:jc w:val="left"/>
      </w:pPr>
      <w:r>
        <w:t xml:space="preserve">EK-A.  GELENEKSEL BİRİMLER, SI BİRİMLERİ VE DÖNÜŞÜM FAKTÖRLERİ </w:t>
      </w:r>
      <w:proofErr w:type="gramStart"/>
      <w:r>
        <w:t>………………………</w:t>
      </w:r>
      <w:proofErr w:type="gramEnd"/>
      <w:r>
        <w:t xml:space="preserve">   </w:t>
      </w:r>
      <w:proofErr w:type="gramStart"/>
      <w:r>
        <w:t>………………………………..</w:t>
      </w:r>
      <w:proofErr w:type="gramEnd"/>
      <w:r>
        <w:t xml:space="preserve"> A-1</w:t>
      </w:r>
    </w:p>
    <w:p w:rsidR="0060052D" w:rsidRDefault="0060052D">
      <w:pPr>
        <w:pStyle w:val="Heading4"/>
        <w:numPr>
          <w:ilvl w:val="0"/>
          <w:numId w:val="0"/>
        </w:numPr>
        <w:spacing w:before="0" w:after="0" w:line="240" w:lineRule="auto"/>
        <w:ind w:left="720" w:hanging="720"/>
        <w:jc w:val="left"/>
      </w:pPr>
      <w:r>
        <w:t xml:space="preserve">EK-B.  BİLGİSAYAR PROGRAMI </w:t>
      </w:r>
      <w:proofErr w:type="gramStart"/>
      <w:r>
        <w:t>………………………….………...………</w:t>
      </w:r>
      <w:proofErr w:type="gramEnd"/>
      <w:r>
        <w:t xml:space="preserve"> B-1</w:t>
      </w:r>
    </w:p>
    <w:p w:rsidR="0060052D" w:rsidRDefault="0060052D">
      <w:pPr>
        <w:pStyle w:val="Heading2"/>
        <w:spacing w:before="0" w:after="0"/>
        <w:ind w:left="720" w:hanging="720"/>
        <w:rPr>
          <w:smallCaps w:val="0"/>
        </w:rPr>
      </w:pPr>
      <w:r>
        <w:rPr>
          <w:smallCaps w:val="0"/>
        </w:rPr>
        <w:t xml:space="preserve">EK-C.  ÇALIŞMA BÖLGESİ'NİN JEOLOJİK HARİTASI </w:t>
      </w:r>
      <w:proofErr w:type="gramStart"/>
      <w:r>
        <w:rPr>
          <w:smallCaps w:val="0"/>
        </w:rPr>
        <w:t>..…………..…....</w:t>
      </w:r>
      <w:proofErr w:type="gramEnd"/>
      <w:r>
        <w:rPr>
          <w:smallCaps w:val="0"/>
        </w:rPr>
        <w:t xml:space="preserve"> C-1</w:t>
      </w:r>
    </w:p>
    <w:p w:rsidR="0060052D" w:rsidRDefault="0060052D">
      <w:pPr>
        <w:spacing w:before="0" w:after="0" w:line="240" w:lineRule="auto"/>
        <w:ind w:left="720" w:hanging="720"/>
        <w:jc w:val="left"/>
      </w:pPr>
      <w:r>
        <w:rPr>
          <w:b/>
        </w:rPr>
        <w:fldChar w:fldCharType="end"/>
      </w:r>
    </w:p>
    <w:p w:rsidR="0060052D" w:rsidRDefault="0060052D">
      <w:pPr>
        <w:pStyle w:val="Header"/>
        <w:tabs>
          <w:tab w:val="clear" w:pos="4153"/>
          <w:tab w:val="clear" w:pos="8306"/>
        </w:tabs>
      </w:pPr>
      <w:r>
        <w:br w:type="page"/>
      </w:r>
    </w:p>
    <w:p w:rsidR="0060052D" w:rsidRDefault="0060052D"/>
    <w:p w:rsidR="0060052D" w:rsidRDefault="0060052D">
      <w:pPr>
        <w:jc w:val="center"/>
        <w:rPr>
          <w:b/>
        </w:rPr>
      </w:pPr>
      <w:r>
        <w:rPr>
          <w:b/>
        </w:rPr>
        <w:t>TABLOLAR LİSTESİ</w:t>
      </w:r>
    </w:p>
    <w:p w:rsidR="0060052D" w:rsidRDefault="0060052D">
      <w:pPr>
        <w:tabs>
          <w:tab w:val="left" w:pos="7371"/>
        </w:tabs>
        <w:jc w:val="left"/>
      </w:pPr>
      <w:r>
        <w:rPr>
          <w:b/>
          <w:sz w:val="22"/>
        </w:rPr>
        <w:tab/>
      </w:r>
      <w:proofErr w:type="gramStart"/>
      <w:r>
        <w:t>sayfa</w:t>
      </w:r>
      <w:proofErr w:type="gramEnd"/>
    </w:p>
    <w:p w:rsidR="0060052D" w:rsidRDefault="0060052D" w:rsidP="00944A99">
      <w:pPr>
        <w:pStyle w:val="TOC1"/>
      </w:pPr>
      <w:r>
        <w:t>Tablo 2.1.  Dalga biçimi dönüşümlerinde kullanılan kaynak hız yapıları                6</w:t>
      </w:r>
    </w:p>
    <w:p w:rsidR="0060052D" w:rsidRDefault="0060052D">
      <w:pPr>
        <w:spacing w:before="0" w:after="0" w:line="240" w:lineRule="auto"/>
        <w:ind w:left="720" w:hanging="720"/>
        <w:jc w:val="left"/>
      </w:pPr>
    </w:p>
    <w:p w:rsidR="0060052D" w:rsidRDefault="0060052D">
      <w:pPr>
        <w:pStyle w:val="TableofFigures"/>
        <w:tabs>
          <w:tab w:val="clear" w:pos="8221"/>
        </w:tabs>
        <w:spacing w:line="240" w:lineRule="auto"/>
        <w:ind w:left="720" w:right="-107" w:hanging="720"/>
        <w:rPr>
          <w:rFonts w:ascii="Times New Roman" w:hAnsi="Times New Roman"/>
          <w:sz w:val="24"/>
        </w:rPr>
      </w:pPr>
      <w:r>
        <w:rPr>
          <w:rFonts w:ascii="Times New Roman" w:hAnsi="Times New Roman"/>
          <w:b/>
          <w:noProof w:val="0"/>
          <w:sz w:val="24"/>
        </w:rPr>
        <w:t xml:space="preserve">Tablo 2.2.  </w:t>
      </w:r>
      <w:r>
        <w:rPr>
          <w:rFonts w:ascii="Times New Roman" w:hAnsi="Times New Roman"/>
          <w:noProof w:val="0"/>
          <w:sz w:val="24"/>
        </w:rPr>
        <w:t>Killerin fiziksel özellikleri</w:t>
      </w:r>
      <w:r>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8</w:t>
      </w:r>
    </w:p>
    <w:p w:rsidR="0060052D" w:rsidRDefault="0060052D">
      <w:pPr>
        <w:spacing w:before="0" w:after="0" w:line="240" w:lineRule="auto"/>
        <w:jc w:val="left"/>
      </w:pPr>
    </w:p>
    <w:p w:rsidR="0060052D" w:rsidRDefault="0060052D">
      <w:pPr>
        <w:tabs>
          <w:tab w:val="left" w:pos="7371"/>
        </w:tabs>
        <w:spacing w:before="0" w:after="0" w:line="240" w:lineRule="auto"/>
        <w:ind w:left="720" w:hanging="720"/>
        <w:jc w:val="left"/>
      </w:pPr>
      <w:r>
        <w:rPr>
          <w:b/>
        </w:rPr>
        <w:t xml:space="preserve">Tablo 3.1.  </w:t>
      </w:r>
      <w:r>
        <w:t>Granitik cevherde şelit mineralinin faz boyut ölçümleri.</w:t>
      </w:r>
      <w:r>
        <w:tab/>
      </w:r>
      <w:r>
        <w:tab/>
        <w:t>19</w:t>
      </w:r>
    </w:p>
    <w:p w:rsidR="0060052D" w:rsidRDefault="0060052D">
      <w:pPr>
        <w:tabs>
          <w:tab w:val="left" w:pos="7371"/>
        </w:tabs>
        <w:spacing w:before="0" w:after="0" w:line="240" w:lineRule="auto"/>
        <w:ind w:left="720" w:hanging="720"/>
        <w:jc w:val="left"/>
      </w:pPr>
    </w:p>
    <w:p w:rsidR="0060052D" w:rsidRDefault="0060052D">
      <w:pPr>
        <w:tabs>
          <w:tab w:val="left" w:pos="7371"/>
        </w:tabs>
        <w:spacing w:before="0" w:after="0" w:line="240" w:lineRule="auto"/>
        <w:ind w:left="720" w:hanging="720"/>
        <w:jc w:val="left"/>
      </w:pPr>
      <w:r>
        <w:rPr>
          <w:b/>
        </w:rPr>
        <w:t xml:space="preserve">Tablo 3.2.  </w:t>
      </w:r>
      <w:r>
        <w:t>Hesaplanmış görünür özdirenç değerleri.</w:t>
      </w:r>
      <w:r>
        <w:tab/>
      </w:r>
      <w:r>
        <w:tab/>
        <w:t>20</w:t>
      </w:r>
    </w:p>
    <w:p w:rsidR="0060052D" w:rsidRDefault="0060052D">
      <w:pPr>
        <w:tabs>
          <w:tab w:val="left" w:pos="7371"/>
        </w:tabs>
        <w:spacing w:before="0" w:after="0" w:line="240" w:lineRule="auto"/>
        <w:ind w:left="720" w:hanging="720"/>
        <w:jc w:val="left"/>
      </w:pPr>
    </w:p>
    <w:p w:rsidR="0060052D" w:rsidRDefault="0060052D">
      <w:pPr>
        <w:tabs>
          <w:tab w:val="left" w:pos="7371"/>
        </w:tabs>
        <w:spacing w:before="0" w:after="0" w:line="240" w:lineRule="auto"/>
        <w:ind w:left="720" w:hanging="720"/>
        <w:jc w:val="left"/>
      </w:pPr>
      <w:r>
        <w:rPr>
          <w:b/>
        </w:rPr>
        <w:t xml:space="preserve">Tablo 4.1.  </w:t>
      </w:r>
      <w:r>
        <w:t>Trakya Formasyonundaki birimlerin mekanik özellikleri.</w:t>
      </w:r>
      <w:r>
        <w:tab/>
      </w:r>
      <w:r>
        <w:tab/>
        <w:t>45</w:t>
      </w:r>
    </w:p>
    <w:p w:rsidR="0060052D" w:rsidRDefault="0060052D">
      <w:pPr>
        <w:tabs>
          <w:tab w:val="left" w:pos="7371"/>
        </w:tabs>
        <w:spacing w:before="0" w:after="0" w:line="240" w:lineRule="auto"/>
        <w:ind w:left="720" w:hanging="720"/>
        <w:jc w:val="left"/>
      </w:pPr>
    </w:p>
    <w:p w:rsidR="0060052D" w:rsidRDefault="0060052D">
      <w:pPr>
        <w:tabs>
          <w:tab w:val="left" w:pos="7371"/>
        </w:tabs>
        <w:spacing w:before="0" w:after="0" w:line="240" w:lineRule="auto"/>
        <w:ind w:left="720" w:hanging="720"/>
        <w:jc w:val="left"/>
      </w:pPr>
      <w:r>
        <w:rPr>
          <w:b/>
        </w:rPr>
        <w:t xml:space="preserve">Tablo 4.2.  </w:t>
      </w:r>
      <w:r>
        <w:t>İkiz yapılı jipslerde tespit edilen REE içerikleri.</w:t>
      </w:r>
      <w:r>
        <w:tab/>
      </w:r>
      <w:r>
        <w:tab/>
        <w:t>47</w:t>
      </w:r>
    </w:p>
    <w:p w:rsidR="0060052D" w:rsidRDefault="0060052D">
      <w:pPr>
        <w:tabs>
          <w:tab w:val="left" w:pos="7371"/>
        </w:tabs>
        <w:spacing w:before="0" w:after="0" w:line="240" w:lineRule="auto"/>
        <w:ind w:left="720" w:hanging="720"/>
        <w:jc w:val="left"/>
        <w:rPr>
          <w:noProof/>
        </w:rPr>
      </w:pPr>
    </w:p>
    <w:p w:rsidR="0060052D" w:rsidRDefault="0060052D">
      <w:pPr>
        <w:tabs>
          <w:tab w:val="left" w:pos="7371"/>
        </w:tabs>
        <w:spacing w:before="0" w:after="0" w:line="240" w:lineRule="auto"/>
        <w:ind w:left="720" w:hanging="720"/>
        <w:jc w:val="left"/>
      </w:pPr>
      <w:r>
        <w:rPr>
          <w:b/>
        </w:rPr>
        <w:t xml:space="preserve">Tablo A.1.  </w:t>
      </w:r>
      <w:r>
        <w:t>Bazı birimlerin simgeleri, adları ve tanımladıkları büyüklükler</w:t>
      </w:r>
      <w:r>
        <w:tab/>
      </w:r>
      <w:r>
        <w:tab/>
        <w:t>A-2</w:t>
      </w:r>
    </w:p>
    <w:p w:rsidR="0060052D" w:rsidRDefault="0060052D">
      <w:pPr>
        <w:tabs>
          <w:tab w:val="left" w:pos="7371"/>
        </w:tabs>
        <w:spacing w:before="0" w:after="0" w:line="240" w:lineRule="auto"/>
        <w:ind w:left="720" w:hanging="720"/>
        <w:jc w:val="left"/>
      </w:pPr>
    </w:p>
    <w:p w:rsidR="0060052D" w:rsidRDefault="0060052D">
      <w:pPr>
        <w:tabs>
          <w:tab w:val="left" w:pos="7371"/>
        </w:tabs>
        <w:spacing w:before="0" w:after="0" w:line="240" w:lineRule="auto"/>
        <w:ind w:left="720" w:hanging="720"/>
        <w:jc w:val="left"/>
      </w:pPr>
      <w:r>
        <w:rPr>
          <w:b/>
        </w:rPr>
        <w:t xml:space="preserve">Tablo A.2.  </w:t>
      </w:r>
      <w:r>
        <w:t>SI birimlerinin ön ekleri ve simgeleri.</w:t>
      </w:r>
      <w:r>
        <w:tab/>
      </w:r>
      <w:r>
        <w:tab/>
        <w:t>A-4</w:t>
      </w:r>
    </w:p>
    <w:p w:rsidR="0060052D" w:rsidRDefault="0060052D">
      <w:pPr>
        <w:tabs>
          <w:tab w:val="left" w:pos="7371"/>
        </w:tabs>
        <w:spacing w:before="0" w:after="0" w:line="240" w:lineRule="auto"/>
        <w:ind w:left="720" w:hanging="720"/>
        <w:jc w:val="left"/>
      </w:pPr>
    </w:p>
    <w:p w:rsidR="0060052D" w:rsidRDefault="0060052D">
      <w:pPr>
        <w:tabs>
          <w:tab w:val="left" w:pos="7371"/>
        </w:tabs>
        <w:spacing w:before="0" w:after="0" w:line="240" w:lineRule="auto"/>
        <w:ind w:left="720" w:hanging="720"/>
        <w:jc w:val="left"/>
      </w:pPr>
      <w:r>
        <w:rPr>
          <w:b/>
        </w:rPr>
        <w:t xml:space="preserve">Tablo A.3.  </w:t>
      </w:r>
      <w:r>
        <w:t>İTÜ Maden Fakültesi tarafından kullanılan SI birimleri.</w:t>
      </w:r>
      <w:r>
        <w:tab/>
      </w:r>
      <w:r>
        <w:tab/>
        <w:t>A-5</w:t>
      </w:r>
    </w:p>
    <w:p w:rsidR="0060052D" w:rsidRDefault="0060052D">
      <w:pPr>
        <w:tabs>
          <w:tab w:val="left" w:pos="7371"/>
        </w:tabs>
        <w:spacing w:before="0" w:after="0" w:line="240" w:lineRule="auto"/>
        <w:ind w:left="720" w:hanging="720"/>
        <w:jc w:val="left"/>
      </w:pPr>
    </w:p>
    <w:p w:rsidR="0060052D" w:rsidRDefault="0060052D">
      <w:pPr>
        <w:tabs>
          <w:tab w:val="left" w:pos="7371"/>
        </w:tabs>
        <w:spacing w:before="0" w:after="0" w:line="240" w:lineRule="auto"/>
        <w:ind w:left="720" w:hanging="720"/>
        <w:jc w:val="left"/>
      </w:pPr>
      <w:r>
        <w:rPr>
          <w:b/>
        </w:rPr>
        <w:t xml:space="preserve">Tablo A.4.  </w:t>
      </w:r>
      <w:r>
        <w:t>İTÜ PDGMB tarafından kullanımı önerilen SI birimleri                     A-22</w:t>
      </w:r>
    </w:p>
    <w:p w:rsidR="0060052D" w:rsidRDefault="0060052D">
      <w:pPr>
        <w:tabs>
          <w:tab w:val="left" w:pos="7371"/>
        </w:tabs>
        <w:spacing w:before="0" w:after="0" w:line="240" w:lineRule="auto"/>
        <w:ind w:left="720" w:hanging="720"/>
        <w:jc w:val="left"/>
        <w:rPr>
          <w:b/>
        </w:rPr>
      </w:pPr>
    </w:p>
    <w:p w:rsidR="0060052D" w:rsidRDefault="0060052D" w:rsidP="00944A99">
      <w:pPr>
        <w:pStyle w:val="TOC1"/>
      </w:pPr>
    </w:p>
    <w:p w:rsidR="0060052D" w:rsidRDefault="0060052D">
      <w:pPr>
        <w:spacing w:before="1320" w:after="600"/>
        <w:jc w:val="center"/>
        <w:rPr>
          <w:b/>
        </w:rPr>
      </w:pPr>
      <w:r>
        <w:br w:type="page"/>
      </w:r>
      <w:r>
        <w:rPr>
          <w:b/>
        </w:rPr>
        <w:lastRenderedPageBreak/>
        <w:t>ŞEKİLLER LİSTESİ</w:t>
      </w:r>
    </w:p>
    <w:p w:rsidR="0060052D" w:rsidRDefault="0060052D">
      <w:pPr>
        <w:tabs>
          <w:tab w:val="left" w:pos="7230"/>
        </w:tabs>
        <w:jc w:val="center"/>
      </w:pPr>
      <w:r>
        <w:rPr>
          <w:b/>
        </w:rPr>
        <w:tab/>
      </w:r>
      <w:proofErr w:type="gramStart"/>
      <w:r>
        <w:t>sayfa</w:t>
      </w:r>
      <w:proofErr w:type="gramEnd"/>
    </w:p>
    <w:p w:rsidR="0060052D" w:rsidRDefault="0060052D" w:rsidP="00944A99">
      <w:pPr>
        <w:pStyle w:val="TOC1"/>
      </w:pPr>
      <w:r>
        <w:t xml:space="preserve">Şekil 2.1.  Sayfa düzenin şematik gösterimi. </w:t>
      </w:r>
      <w:r>
        <w:tab/>
      </w:r>
      <w:r>
        <w:tab/>
        <w:t>5</w:t>
      </w:r>
    </w:p>
    <w:p w:rsidR="0060052D" w:rsidRDefault="0060052D">
      <w:pPr>
        <w:pStyle w:val="Header"/>
        <w:tabs>
          <w:tab w:val="clear" w:pos="4153"/>
          <w:tab w:val="clear" w:pos="8306"/>
        </w:tabs>
        <w:spacing w:before="0" w:after="0" w:line="240" w:lineRule="auto"/>
        <w:ind w:left="720" w:hanging="720"/>
        <w:jc w:val="left"/>
      </w:pPr>
    </w:p>
    <w:p w:rsidR="0060052D" w:rsidRDefault="0060052D">
      <w:pPr>
        <w:pStyle w:val="TableofFigures"/>
        <w:tabs>
          <w:tab w:val="clear" w:pos="8221"/>
        </w:tabs>
        <w:spacing w:line="240" w:lineRule="auto"/>
        <w:ind w:left="720" w:right="-107" w:hanging="720"/>
        <w:rPr>
          <w:rFonts w:ascii="Times New Roman" w:hAnsi="Times New Roman"/>
          <w:sz w:val="24"/>
        </w:rPr>
      </w:pPr>
      <w:r>
        <w:rPr>
          <w:rFonts w:ascii="Times New Roman" w:hAnsi="Times New Roman"/>
          <w:b/>
          <w:noProof w:val="0"/>
          <w:sz w:val="24"/>
        </w:rPr>
        <w:t>Şekil 2.2.</w:t>
      </w:r>
      <w:r>
        <w:rPr>
          <w:rFonts w:ascii="Times New Roman" w:hAnsi="Times New Roman"/>
          <w:noProof w:val="0"/>
          <w:sz w:val="24"/>
        </w:rPr>
        <w:t xml:space="preserve">  </w:t>
      </w:r>
      <w:r>
        <w:rPr>
          <w:rFonts w:ascii="Times New Roman" w:hAnsi="Times New Roman"/>
          <w:sz w:val="24"/>
        </w:rPr>
        <w:t>Çalışma bölgesini gösteren yer bulduru haritası.</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8</w:t>
      </w:r>
    </w:p>
    <w:p w:rsidR="0060052D" w:rsidRDefault="0060052D">
      <w:pPr>
        <w:spacing w:before="0" w:after="0" w:line="240" w:lineRule="auto"/>
        <w:ind w:left="720" w:hanging="720"/>
        <w:jc w:val="left"/>
      </w:pPr>
    </w:p>
    <w:p w:rsidR="0060052D" w:rsidRDefault="0060052D">
      <w:pPr>
        <w:spacing w:before="0" w:after="0" w:line="240" w:lineRule="auto"/>
        <w:ind w:left="720" w:hanging="720"/>
        <w:jc w:val="left"/>
      </w:pPr>
      <w:r>
        <w:rPr>
          <w:b/>
        </w:rPr>
        <w:t>Şekil 2.3.</w:t>
      </w:r>
      <w:r>
        <w:t xml:space="preserve">  Pb(NO</w:t>
      </w:r>
      <w:r>
        <w:rPr>
          <w:vertAlign w:val="subscript"/>
        </w:rPr>
        <w:t>3</w:t>
      </w:r>
      <w:r>
        <w:t>)</w:t>
      </w:r>
      <w:r>
        <w:rPr>
          <w:vertAlign w:val="subscript"/>
        </w:rPr>
        <w:t>2</w:t>
      </w:r>
      <w:r>
        <w:t xml:space="preserve"> ilavesine bağlı olarak altın çözünme verimi ve NaCN</w:t>
      </w:r>
    </w:p>
    <w:p w:rsidR="0060052D" w:rsidRDefault="0060052D">
      <w:pPr>
        <w:spacing w:before="0" w:after="0" w:line="240" w:lineRule="auto"/>
        <w:ind w:left="720" w:firstLine="360"/>
        <w:jc w:val="left"/>
      </w:pPr>
      <w:proofErr w:type="gramStart"/>
      <w:r>
        <w:t>tüketimi</w:t>
      </w:r>
      <w:proofErr w:type="gramEnd"/>
      <w:r>
        <w:t xml:space="preserve"> değişimi.</w:t>
      </w:r>
      <w:r>
        <w:tab/>
      </w:r>
      <w:r>
        <w:tab/>
      </w:r>
      <w:r>
        <w:tab/>
      </w:r>
      <w:r>
        <w:tab/>
      </w:r>
      <w:r>
        <w:tab/>
      </w:r>
      <w:r>
        <w:tab/>
      </w:r>
      <w:r>
        <w:tab/>
      </w:r>
      <w:r>
        <w:tab/>
      </w:r>
    </w:p>
    <w:p w:rsidR="0060052D" w:rsidRDefault="0060052D">
      <w:pPr>
        <w:spacing w:before="0" w:after="0" w:line="240" w:lineRule="auto"/>
        <w:ind w:left="720" w:hanging="720"/>
        <w:jc w:val="left"/>
      </w:pPr>
    </w:p>
    <w:p w:rsidR="0060052D" w:rsidRDefault="0060052D">
      <w:pPr>
        <w:pStyle w:val="Header"/>
        <w:tabs>
          <w:tab w:val="clear" w:pos="4153"/>
          <w:tab w:val="clear" w:pos="8306"/>
        </w:tabs>
        <w:spacing w:before="0" w:after="0" w:line="240" w:lineRule="auto"/>
        <w:ind w:left="720" w:hanging="720"/>
        <w:jc w:val="left"/>
      </w:pPr>
      <w:r>
        <w:rPr>
          <w:b/>
        </w:rPr>
        <w:t xml:space="preserve">Şekil 2.4.  </w:t>
      </w:r>
      <w:r>
        <w:t>Çalışma alanındaki bazaltların optik mikroskop görünümü.</w:t>
      </w:r>
      <w:r>
        <w:tab/>
      </w:r>
      <w:r>
        <w:tab/>
        <w:t>20</w:t>
      </w:r>
    </w:p>
    <w:p w:rsidR="0060052D" w:rsidRDefault="0060052D">
      <w:pPr>
        <w:pStyle w:val="Header"/>
        <w:tabs>
          <w:tab w:val="clear" w:pos="4153"/>
          <w:tab w:val="clear" w:pos="8306"/>
        </w:tabs>
        <w:spacing w:before="0" w:after="0" w:line="240" w:lineRule="auto"/>
        <w:ind w:left="720" w:hanging="720"/>
        <w:jc w:val="left"/>
      </w:pPr>
    </w:p>
    <w:p w:rsidR="0060052D" w:rsidRDefault="0060052D">
      <w:pPr>
        <w:pStyle w:val="Header"/>
        <w:tabs>
          <w:tab w:val="clear" w:pos="4153"/>
          <w:tab w:val="clear" w:pos="8306"/>
        </w:tabs>
        <w:spacing w:before="0" w:after="0" w:line="240" w:lineRule="auto"/>
        <w:ind w:left="720" w:hanging="720"/>
        <w:jc w:val="left"/>
      </w:pPr>
      <w:r>
        <w:rPr>
          <w:b/>
        </w:rPr>
        <w:t xml:space="preserve">Şekil 2.5.  </w:t>
      </w:r>
      <w:r>
        <w:t>Nokta kaynağın geometrik gösterimi.</w:t>
      </w:r>
      <w:r>
        <w:tab/>
      </w:r>
      <w:r>
        <w:tab/>
      </w:r>
      <w:r>
        <w:tab/>
      </w:r>
      <w:r>
        <w:tab/>
      </w:r>
      <w:r>
        <w:tab/>
        <w:t>21</w:t>
      </w:r>
    </w:p>
    <w:p w:rsidR="0060052D" w:rsidRDefault="0060052D">
      <w:pPr>
        <w:pStyle w:val="Header"/>
        <w:tabs>
          <w:tab w:val="clear" w:pos="4153"/>
          <w:tab w:val="clear" w:pos="8306"/>
        </w:tabs>
        <w:spacing w:before="0" w:after="0" w:line="240" w:lineRule="auto"/>
        <w:ind w:left="720" w:hanging="720"/>
        <w:jc w:val="left"/>
      </w:pPr>
    </w:p>
    <w:p w:rsidR="0060052D" w:rsidRDefault="0060052D">
      <w:pPr>
        <w:pStyle w:val="Header"/>
        <w:tabs>
          <w:tab w:val="clear" w:pos="4153"/>
          <w:tab w:val="clear" w:pos="8306"/>
        </w:tabs>
        <w:spacing w:before="0" w:after="0" w:line="240" w:lineRule="auto"/>
        <w:ind w:left="720" w:hanging="720"/>
        <w:jc w:val="left"/>
      </w:pPr>
      <w:r>
        <w:rPr>
          <w:b/>
        </w:rPr>
        <w:t xml:space="preserve">Şekil 3.1.  </w:t>
      </w:r>
      <w:r>
        <w:t>İstanbul-Kocaeli yarımadası Paleozoik istifinin stratigrafik kesiti.</w:t>
      </w:r>
      <w:r>
        <w:tab/>
        <w:t>30</w:t>
      </w:r>
    </w:p>
    <w:p w:rsidR="0060052D" w:rsidRDefault="0060052D">
      <w:pPr>
        <w:pStyle w:val="Header"/>
        <w:tabs>
          <w:tab w:val="clear" w:pos="4153"/>
          <w:tab w:val="clear" w:pos="8306"/>
        </w:tabs>
        <w:spacing w:before="0" w:after="0" w:line="240" w:lineRule="auto"/>
        <w:ind w:left="720" w:hanging="720"/>
        <w:jc w:val="left"/>
      </w:pPr>
    </w:p>
    <w:p w:rsidR="0060052D" w:rsidRDefault="0060052D">
      <w:pPr>
        <w:pStyle w:val="Header"/>
        <w:tabs>
          <w:tab w:val="clear" w:pos="4153"/>
          <w:tab w:val="clear" w:pos="8306"/>
        </w:tabs>
        <w:spacing w:before="0" w:after="0" w:line="240" w:lineRule="auto"/>
        <w:ind w:left="720" w:hanging="720"/>
        <w:jc w:val="left"/>
      </w:pPr>
      <w:r>
        <w:rPr>
          <w:b/>
        </w:rPr>
        <w:t xml:space="preserve">Şekil 3.2.  </w:t>
      </w:r>
      <w:r>
        <w:t>Bir jeotermal alan modeli.</w:t>
      </w:r>
      <w:r>
        <w:tab/>
      </w:r>
      <w:r>
        <w:tab/>
      </w:r>
      <w:r>
        <w:tab/>
      </w:r>
      <w:r>
        <w:tab/>
      </w:r>
      <w:r>
        <w:tab/>
      </w:r>
      <w:r>
        <w:tab/>
      </w:r>
      <w:r>
        <w:tab/>
        <w:t>31</w:t>
      </w:r>
    </w:p>
    <w:p w:rsidR="0060052D" w:rsidRDefault="0060052D">
      <w:pPr>
        <w:pStyle w:val="Header"/>
        <w:tabs>
          <w:tab w:val="clear" w:pos="4153"/>
          <w:tab w:val="clear" w:pos="8306"/>
        </w:tabs>
        <w:spacing w:before="0" w:after="0" w:line="240" w:lineRule="auto"/>
        <w:ind w:left="720" w:hanging="720"/>
        <w:jc w:val="left"/>
      </w:pPr>
    </w:p>
    <w:p w:rsidR="0060052D" w:rsidRDefault="0060052D">
      <w:pPr>
        <w:pStyle w:val="Header"/>
        <w:tabs>
          <w:tab w:val="clear" w:pos="4153"/>
          <w:tab w:val="clear" w:pos="8306"/>
        </w:tabs>
        <w:spacing w:before="0" w:after="0" w:line="240" w:lineRule="auto"/>
        <w:ind w:left="720" w:hanging="720"/>
        <w:jc w:val="left"/>
      </w:pPr>
      <w:r>
        <w:rPr>
          <w:b/>
        </w:rPr>
        <w:t xml:space="preserve">Şekil 3.4.  </w:t>
      </w:r>
      <w:r>
        <w:t>Sıkıştırılabilen akışkan akışı.</w:t>
      </w:r>
      <w:r>
        <w:tab/>
      </w:r>
      <w:r>
        <w:tab/>
      </w:r>
      <w:r>
        <w:tab/>
      </w:r>
      <w:r>
        <w:tab/>
      </w:r>
      <w:r>
        <w:tab/>
      </w:r>
      <w:r>
        <w:tab/>
        <w:t>32</w:t>
      </w:r>
    </w:p>
    <w:p w:rsidR="0060052D" w:rsidRDefault="0060052D">
      <w:pPr>
        <w:pStyle w:val="Header"/>
        <w:tabs>
          <w:tab w:val="clear" w:pos="4153"/>
          <w:tab w:val="clear" w:pos="8306"/>
        </w:tabs>
        <w:spacing w:before="0" w:after="0" w:line="240" w:lineRule="auto"/>
        <w:ind w:left="720" w:hanging="720"/>
        <w:jc w:val="left"/>
      </w:pPr>
    </w:p>
    <w:p w:rsidR="0060052D" w:rsidRDefault="0060052D">
      <w:pPr>
        <w:pStyle w:val="Header"/>
        <w:tabs>
          <w:tab w:val="clear" w:pos="4153"/>
          <w:tab w:val="clear" w:pos="8306"/>
        </w:tabs>
        <w:spacing w:before="0" w:after="0" w:line="240" w:lineRule="auto"/>
        <w:ind w:left="720" w:hanging="720"/>
        <w:jc w:val="left"/>
      </w:pPr>
      <w:r>
        <w:rPr>
          <w:b/>
        </w:rPr>
        <w:t xml:space="preserve">Şekil A.1.  </w:t>
      </w:r>
      <w:r>
        <w:t>İç-içe iki boru arasındaki anülüs için hidrolik yarıçap, R</w:t>
      </w:r>
      <w:r>
        <w:rPr>
          <w:vertAlign w:val="subscript"/>
        </w:rPr>
        <w:t>h</w:t>
      </w:r>
      <w:r>
        <w:t>,</w:t>
      </w:r>
    </w:p>
    <w:p w:rsidR="0060052D" w:rsidRDefault="0060052D">
      <w:pPr>
        <w:pStyle w:val="Header"/>
        <w:tabs>
          <w:tab w:val="clear" w:pos="4153"/>
          <w:tab w:val="clear" w:pos="8306"/>
        </w:tabs>
        <w:spacing w:before="0" w:after="0" w:line="240" w:lineRule="auto"/>
        <w:ind w:left="720" w:firstLine="360"/>
        <w:jc w:val="left"/>
      </w:pPr>
      <w:proofErr w:type="gramStart"/>
      <w:r>
        <w:t>tanımının</w:t>
      </w:r>
      <w:proofErr w:type="gramEnd"/>
      <w:r>
        <w:t xml:space="preserve"> şematik gösterimi.</w:t>
      </w:r>
      <w:r>
        <w:tab/>
      </w:r>
      <w:r>
        <w:tab/>
      </w:r>
      <w:r>
        <w:tab/>
      </w:r>
      <w:r>
        <w:tab/>
      </w:r>
      <w:r>
        <w:tab/>
        <w:t xml:space="preserve">         A-23</w:t>
      </w:r>
    </w:p>
    <w:p w:rsidR="0060052D" w:rsidRDefault="0060052D">
      <w:pPr>
        <w:pStyle w:val="Header"/>
        <w:tabs>
          <w:tab w:val="clear" w:pos="4153"/>
          <w:tab w:val="clear" w:pos="8306"/>
        </w:tabs>
        <w:spacing w:before="0" w:after="0" w:line="240" w:lineRule="auto"/>
        <w:ind w:left="720" w:hanging="720"/>
        <w:jc w:val="left"/>
      </w:pPr>
    </w:p>
    <w:p w:rsidR="0060052D" w:rsidRDefault="0060052D">
      <w:pPr>
        <w:pStyle w:val="normalgrs"/>
        <w:spacing w:line="360" w:lineRule="atLeast"/>
        <w:rPr>
          <w:rFonts w:ascii="Times New Roman" w:hAnsi="Times New Roman"/>
        </w:rPr>
      </w:pPr>
    </w:p>
    <w:p w:rsidR="0060052D" w:rsidRDefault="0060052D">
      <w:pPr>
        <w:spacing w:before="0" w:after="0" w:line="240" w:lineRule="auto"/>
        <w:jc w:val="left"/>
        <w:rPr>
          <w:sz w:val="22"/>
        </w:rPr>
      </w:pPr>
    </w:p>
    <w:p w:rsidR="0060052D" w:rsidRDefault="0060052D">
      <w:pPr>
        <w:spacing w:before="0" w:after="0" w:line="240" w:lineRule="auto"/>
        <w:jc w:val="left"/>
        <w:rPr>
          <w:sz w:val="22"/>
        </w:rPr>
      </w:pPr>
    </w:p>
    <w:p w:rsidR="0060052D" w:rsidRDefault="0060052D">
      <w:pPr>
        <w:spacing w:before="0" w:after="0" w:line="240" w:lineRule="auto"/>
        <w:jc w:val="left"/>
        <w:rPr>
          <w:sz w:val="22"/>
        </w:rPr>
      </w:pPr>
    </w:p>
    <w:p w:rsidR="0060052D" w:rsidRDefault="0060052D">
      <w:pPr>
        <w:spacing w:before="0" w:after="0" w:line="240" w:lineRule="auto"/>
        <w:jc w:val="left"/>
        <w:rPr>
          <w:sz w:val="22"/>
        </w:rPr>
      </w:pPr>
    </w:p>
    <w:p w:rsidR="0060052D" w:rsidRDefault="0060052D">
      <w:pPr>
        <w:jc w:val="center"/>
        <w:rPr>
          <w:sz w:val="22"/>
        </w:rPr>
      </w:pPr>
      <w:r>
        <w:rPr>
          <w:sz w:val="22"/>
        </w:rPr>
        <w:br w:type="page"/>
      </w:r>
    </w:p>
    <w:p w:rsidR="0060052D" w:rsidRDefault="0060052D">
      <w:pPr>
        <w:jc w:val="center"/>
        <w:rPr>
          <w:sz w:val="22"/>
        </w:rPr>
      </w:pPr>
    </w:p>
    <w:p w:rsidR="0060052D" w:rsidRDefault="0060052D">
      <w:pPr>
        <w:jc w:val="center"/>
        <w:rPr>
          <w:b/>
        </w:rPr>
      </w:pPr>
      <w:r>
        <w:rPr>
          <w:b/>
        </w:rPr>
        <w:t>SİMGELER VE KISALTMALAR</w:t>
      </w:r>
    </w:p>
    <w:p w:rsidR="0060052D" w:rsidRDefault="0060052D">
      <w:pPr>
        <w:jc w:val="center"/>
        <w:rPr>
          <w:b/>
        </w:rPr>
      </w:pPr>
    </w:p>
    <w:p w:rsidR="0060052D" w:rsidRDefault="0060052D">
      <w:pPr>
        <w:keepNext/>
        <w:spacing w:line="240" w:lineRule="auto"/>
        <w:ind w:left="720"/>
        <w:jc w:val="left"/>
      </w:pPr>
      <w:proofErr w:type="gramStart"/>
      <w:r>
        <w:rPr>
          <w:b/>
        </w:rPr>
        <w:t>d</w:t>
      </w:r>
      <w:proofErr w:type="gramEnd"/>
      <w:r>
        <w:rPr>
          <w:b/>
        </w:rPr>
        <w:tab/>
        <w:t>:</w:t>
      </w:r>
      <w:r>
        <w:rPr>
          <w:b/>
        </w:rPr>
        <w:tab/>
      </w:r>
      <w:r>
        <w:t>kuyu çapı (m)</w:t>
      </w:r>
    </w:p>
    <w:p w:rsidR="0060052D" w:rsidRDefault="0060052D">
      <w:pPr>
        <w:keepNext/>
        <w:spacing w:line="240" w:lineRule="auto"/>
        <w:ind w:left="720"/>
        <w:jc w:val="left"/>
      </w:pPr>
      <w:r>
        <w:rPr>
          <w:b/>
          <w:position w:val="-22"/>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fillcolor="window">
            <v:imagedata r:id="rId7" o:title=""/>
          </v:shape>
          <o:OLEObject Type="Embed" ProgID="Equation.3" ShapeID="_x0000_i1025" DrawAspect="Content" ObjectID="_1602659444" r:id="rId8"/>
        </w:object>
      </w:r>
      <w:r>
        <w:rPr>
          <w:b/>
        </w:rPr>
        <w:tab/>
        <w:t>:</w:t>
      </w:r>
      <w:r>
        <w:rPr>
          <w:b/>
        </w:rPr>
        <w:tab/>
      </w:r>
      <w:r>
        <w:t>kuyunun herhangi “x” uzunluğu boyunca basınç değişimi</w:t>
      </w:r>
    </w:p>
    <w:p w:rsidR="0060052D" w:rsidRDefault="0060052D">
      <w:pPr>
        <w:keepNext/>
        <w:spacing w:line="240" w:lineRule="auto"/>
        <w:ind w:left="720"/>
        <w:jc w:val="left"/>
      </w:pPr>
      <w:r>
        <w:rPr>
          <w:b/>
          <w:position w:val="-22"/>
        </w:rPr>
        <w:object w:dxaOrig="360" w:dyaOrig="620">
          <v:shape id="_x0000_i1026" type="#_x0000_t75" style="width:18pt;height:30.75pt" o:ole="" fillcolor="window">
            <v:imagedata r:id="rId9" o:title=""/>
          </v:shape>
          <o:OLEObject Type="Embed" ProgID="Equation.3" ShapeID="_x0000_i1026" DrawAspect="Content" ObjectID="_1602659445" r:id="rId10"/>
        </w:object>
      </w:r>
      <w:r>
        <w:rPr>
          <w:b/>
        </w:rPr>
        <w:tab/>
        <w:t>:</w:t>
      </w:r>
      <w:r>
        <w:rPr>
          <w:b/>
        </w:rPr>
        <w:tab/>
      </w:r>
      <w:r>
        <w:t>kuyunun “x” uzunluğu boyunca gaz debisi değişimi</w:t>
      </w:r>
    </w:p>
    <w:p w:rsidR="0060052D" w:rsidRDefault="0060052D">
      <w:pPr>
        <w:keepNext/>
        <w:spacing w:before="0" w:after="0" w:line="240" w:lineRule="auto"/>
        <w:ind w:firstLine="720"/>
        <w:jc w:val="left"/>
      </w:pPr>
      <w:r>
        <w:rPr>
          <w:rFonts w:ascii="Tms Rmn" w:hAnsi="Tms Rmn"/>
          <w:b/>
        </w:rPr>
        <w:t>erfc</w:t>
      </w:r>
      <w:r>
        <w:rPr>
          <w:rFonts w:ascii="Tms Rmn" w:hAnsi="Tms Rmn"/>
          <w:b/>
        </w:rPr>
        <w:tab/>
        <w:t>:</w:t>
      </w:r>
      <w:r>
        <w:rPr>
          <w:rFonts w:ascii="Tms Rmn" w:hAnsi="Tms Rmn"/>
          <w:b/>
        </w:rPr>
        <w:tab/>
      </w:r>
      <w:r>
        <w:t>hata fonsiyonu</w:t>
      </w:r>
    </w:p>
    <w:p w:rsidR="0060052D" w:rsidRDefault="0060052D">
      <w:pPr>
        <w:keepNext/>
        <w:spacing w:line="240" w:lineRule="auto"/>
        <w:ind w:left="720"/>
        <w:jc w:val="left"/>
      </w:pPr>
      <w:r>
        <w:rPr>
          <w:b/>
          <w:i/>
        </w:rPr>
        <w:t>f</w:t>
      </w:r>
      <w:r>
        <w:rPr>
          <w:b/>
          <w:vertAlign w:val="subscript"/>
        </w:rPr>
        <w:t>M</w:t>
      </w:r>
      <w:r>
        <w:rPr>
          <w:b/>
        </w:rPr>
        <w:tab/>
        <w:t>:</w:t>
      </w:r>
      <w:r>
        <w:rPr>
          <w:b/>
        </w:rPr>
        <w:tab/>
      </w:r>
      <w:r>
        <w:t>Moody sürtünme faktörü</w:t>
      </w:r>
    </w:p>
    <w:p w:rsidR="0060052D" w:rsidRDefault="0060052D">
      <w:pPr>
        <w:keepNext/>
        <w:spacing w:line="240" w:lineRule="auto"/>
        <w:ind w:left="720"/>
        <w:jc w:val="left"/>
      </w:pPr>
      <w:proofErr w:type="gramStart"/>
      <w:r>
        <w:rPr>
          <w:b/>
        </w:rPr>
        <w:t>g</w:t>
      </w:r>
      <w:proofErr w:type="gramEnd"/>
      <w:r>
        <w:rPr>
          <w:b/>
        </w:rPr>
        <w:tab/>
        <w:t>:</w:t>
      </w:r>
      <w:r>
        <w:rPr>
          <w:b/>
        </w:rPr>
        <w:tab/>
      </w:r>
      <w:r>
        <w:t>yerçekimi ivmesi</w:t>
      </w:r>
    </w:p>
    <w:p w:rsidR="0060052D" w:rsidRDefault="0060052D">
      <w:pPr>
        <w:keepNext/>
        <w:spacing w:line="240" w:lineRule="auto"/>
        <w:ind w:left="720"/>
        <w:jc w:val="left"/>
      </w:pPr>
      <w:r>
        <w:rPr>
          <w:b/>
        </w:rPr>
        <w:t>g</w:t>
      </w:r>
      <w:r>
        <w:rPr>
          <w:b/>
          <w:vertAlign w:val="subscript"/>
        </w:rPr>
        <w:t>c</w:t>
      </w:r>
      <w:r>
        <w:rPr>
          <w:b/>
        </w:rPr>
        <w:tab/>
        <w:t>:</w:t>
      </w:r>
      <w:r>
        <w:rPr>
          <w:b/>
        </w:rPr>
        <w:tab/>
      </w:r>
      <w:r>
        <w:t>dönüşüm faktörü</w:t>
      </w:r>
    </w:p>
    <w:p w:rsidR="0060052D" w:rsidRDefault="0060052D">
      <w:pPr>
        <w:keepNext/>
        <w:spacing w:before="0" w:after="0" w:line="240" w:lineRule="auto"/>
        <w:ind w:firstLine="720"/>
        <w:jc w:val="left"/>
        <w:rPr>
          <w:b/>
        </w:rPr>
      </w:pPr>
      <w:r>
        <w:rPr>
          <w:rFonts w:ascii="Tms Rmn" w:hAnsi="Tms Rmn"/>
          <w:b/>
        </w:rPr>
        <w:t>i</w:t>
      </w:r>
      <w:r>
        <w:rPr>
          <w:rFonts w:ascii="Tms Rmn" w:hAnsi="Tms Rmn"/>
          <w:b/>
        </w:rPr>
        <w:tab/>
      </w:r>
      <w:r>
        <w:rPr>
          <w:b/>
        </w:rPr>
        <w:t>:</w:t>
      </w:r>
      <w:r>
        <w:rPr>
          <w:b/>
        </w:rPr>
        <w:tab/>
      </w:r>
      <w:r>
        <w:t>karmaşık (</w:t>
      </w:r>
      <w:proofErr w:type="gramStart"/>
      <w:r>
        <w:t>kompleks</w:t>
      </w:r>
      <w:proofErr w:type="gramEnd"/>
      <w:r>
        <w:t>) sayı</w:t>
      </w:r>
    </w:p>
    <w:p w:rsidR="0060052D" w:rsidRDefault="0060052D">
      <w:pPr>
        <w:keepNext/>
        <w:spacing w:line="240" w:lineRule="auto"/>
        <w:ind w:left="720"/>
        <w:jc w:val="left"/>
      </w:pPr>
      <w:proofErr w:type="gramStart"/>
      <w:r>
        <w:rPr>
          <w:b/>
        </w:rPr>
        <w:t>p</w:t>
      </w:r>
      <w:proofErr w:type="gramEnd"/>
      <w:r>
        <w:rPr>
          <w:b/>
        </w:rPr>
        <w:tab/>
        <w:t>:</w:t>
      </w:r>
      <w:r>
        <w:rPr>
          <w:b/>
        </w:rPr>
        <w:tab/>
      </w:r>
      <w:r>
        <w:t>basınç</w:t>
      </w:r>
    </w:p>
    <w:p w:rsidR="0060052D" w:rsidRDefault="0060052D">
      <w:pPr>
        <w:keepNext/>
        <w:spacing w:line="240" w:lineRule="auto"/>
        <w:ind w:left="720"/>
        <w:jc w:val="left"/>
      </w:pPr>
      <w:r>
        <w:rPr>
          <w:b/>
        </w:rPr>
        <w:t>p</w:t>
      </w:r>
      <w:r>
        <w:rPr>
          <w:b/>
          <w:vertAlign w:val="subscript"/>
        </w:rPr>
        <w:t>sc</w:t>
      </w:r>
      <w:r>
        <w:rPr>
          <w:b/>
        </w:rPr>
        <w:tab/>
        <w:t>:</w:t>
      </w:r>
      <w:r>
        <w:rPr>
          <w:b/>
        </w:rPr>
        <w:tab/>
      </w:r>
      <w:r>
        <w:t>standart koşullarda basınç</w:t>
      </w:r>
    </w:p>
    <w:p w:rsidR="0060052D" w:rsidRDefault="0060052D">
      <w:pPr>
        <w:keepNext/>
        <w:spacing w:before="0" w:after="0" w:line="240" w:lineRule="auto"/>
        <w:ind w:firstLine="720"/>
        <w:jc w:val="left"/>
        <w:rPr>
          <w:b/>
        </w:rPr>
      </w:pPr>
      <w:r>
        <w:rPr>
          <w:rFonts w:ascii="Tms Rmn" w:hAnsi="Tms Rmn"/>
          <w:b/>
        </w:rPr>
        <w:t>q</w:t>
      </w:r>
      <w:r>
        <w:rPr>
          <w:rFonts w:ascii="Tms Rmn" w:hAnsi="Tms Rmn"/>
          <w:b/>
          <w:position w:val="-6"/>
          <w:vertAlign w:val="subscript"/>
        </w:rPr>
        <w:t>b</w:t>
      </w:r>
      <w:r>
        <w:rPr>
          <w:rFonts w:ascii="Tms Rmn" w:hAnsi="Tms Rmn"/>
          <w:b/>
          <w:position w:val="-6"/>
        </w:rPr>
        <w:tab/>
      </w:r>
      <w:r>
        <w:rPr>
          <w:rFonts w:ascii="Tms Rmn" w:hAnsi="Tms Rmn"/>
          <w:b/>
        </w:rPr>
        <w:t>:</w:t>
      </w:r>
      <w:r>
        <w:rPr>
          <w:rFonts w:ascii="Tms Rmn" w:hAnsi="Tms Rmn"/>
          <w:b/>
        </w:rPr>
        <w:tab/>
      </w:r>
      <w:r>
        <w:t>gerçek ısı akısı (mW/m</w:t>
      </w:r>
      <w:r>
        <w:rPr>
          <w:vertAlign w:val="superscript"/>
        </w:rPr>
        <w:t>2</w:t>
      </w:r>
      <w:r>
        <w:t>)</w:t>
      </w:r>
    </w:p>
    <w:p w:rsidR="0060052D" w:rsidRDefault="0060052D">
      <w:pPr>
        <w:keepNext/>
        <w:spacing w:before="0" w:after="0" w:line="240" w:lineRule="auto"/>
        <w:ind w:firstLine="720"/>
        <w:jc w:val="left"/>
      </w:pPr>
      <w:r>
        <w:rPr>
          <w:b/>
        </w:rPr>
        <w:t>q</w:t>
      </w:r>
      <w:r>
        <w:rPr>
          <w:rFonts w:ascii="Tms Rmn" w:hAnsi="Tms Rmn"/>
          <w:b/>
          <w:position w:val="-6"/>
          <w:vertAlign w:val="subscript"/>
        </w:rPr>
        <w:t>s</w:t>
      </w:r>
      <w:r>
        <w:rPr>
          <w:rFonts w:ascii="Tms Rmn" w:hAnsi="Tms Rmn"/>
          <w:b/>
          <w:position w:val="-6"/>
        </w:rPr>
        <w:tab/>
      </w:r>
      <w:r>
        <w:rPr>
          <w:rFonts w:ascii="Tms Rmn" w:hAnsi="Tms Rmn"/>
          <w:b/>
        </w:rPr>
        <w:t>:</w:t>
      </w:r>
      <w:r>
        <w:rPr>
          <w:rFonts w:ascii="Tms Rmn" w:hAnsi="Tms Rmn"/>
          <w:b/>
        </w:rPr>
        <w:tab/>
      </w:r>
      <w:r>
        <w:t>sedimenter katmanda ölçülen ısı akısı (mW/m</w:t>
      </w:r>
      <w:r>
        <w:rPr>
          <w:vertAlign w:val="superscript"/>
        </w:rPr>
        <w:t>2</w:t>
      </w:r>
      <w:r>
        <w:t>)</w:t>
      </w:r>
    </w:p>
    <w:p w:rsidR="0060052D" w:rsidRDefault="0060052D">
      <w:pPr>
        <w:keepNext/>
        <w:spacing w:before="0" w:after="0" w:line="240" w:lineRule="auto"/>
        <w:ind w:firstLine="720"/>
        <w:jc w:val="left"/>
      </w:pPr>
      <w:r>
        <w:rPr>
          <w:b/>
        </w:rPr>
        <w:t>R</w:t>
      </w:r>
      <w:r>
        <w:rPr>
          <w:b/>
        </w:rPr>
        <w:tab/>
        <w:t>:</w:t>
      </w:r>
      <w:r>
        <w:rPr>
          <w:b/>
        </w:rPr>
        <w:tab/>
      </w:r>
      <w:r>
        <w:t>evrensel gaz durağanı</w:t>
      </w:r>
    </w:p>
    <w:p w:rsidR="0060052D" w:rsidRDefault="0060052D">
      <w:pPr>
        <w:keepNext/>
        <w:spacing w:before="0" w:after="0" w:line="240" w:lineRule="auto"/>
        <w:ind w:firstLine="720"/>
        <w:jc w:val="left"/>
        <w:rPr>
          <w:rFonts w:ascii="Tms Rmn" w:hAnsi="Tms Rmn"/>
        </w:rPr>
      </w:pPr>
      <w:proofErr w:type="gramStart"/>
      <w:r>
        <w:rPr>
          <w:rFonts w:ascii="Tms Rmn" w:hAnsi="Tms Rmn"/>
          <w:b/>
        </w:rPr>
        <w:t>t</w:t>
      </w:r>
      <w:proofErr w:type="gramEnd"/>
      <w:r>
        <w:rPr>
          <w:rFonts w:ascii="Tms Rmn" w:hAnsi="Tms Rmn"/>
          <w:b/>
        </w:rPr>
        <w:tab/>
        <w:t>:</w:t>
      </w:r>
      <w:r>
        <w:rPr>
          <w:rFonts w:ascii="Tms Rmn" w:hAnsi="Tms Rmn"/>
          <w:b/>
        </w:rPr>
        <w:tab/>
      </w:r>
      <w:r>
        <w:rPr>
          <w:rFonts w:ascii="Tms Rmn" w:hAnsi="Tms Rmn"/>
        </w:rPr>
        <w:t>zaman (my)</w:t>
      </w:r>
    </w:p>
    <w:p w:rsidR="0060052D" w:rsidRDefault="0060052D">
      <w:pPr>
        <w:keepNext/>
        <w:spacing w:line="240" w:lineRule="auto"/>
        <w:ind w:left="720"/>
        <w:jc w:val="left"/>
        <w:rPr>
          <w:b/>
        </w:rPr>
      </w:pPr>
      <w:r>
        <w:rPr>
          <w:b/>
        </w:rPr>
        <w:t>T</w:t>
      </w:r>
      <w:r>
        <w:rPr>
          <w:b/>
        </w:rPr>
        <w:tab/>
        <w:t>:</w:t>
      </w:r>
      <w:r>
        <w:rPr>
          <w:b/>
        </w:rPr>
        <w:tab/>
      </w:r>
      <w:r>
        <w:t>kuyu dibi sıcaklığı (</w:t>
      </w:r>
      <w:r>
        <w:sym w:font="Symbol" w:char="F0B0"/>
      </w:r>
      <w:r>
        <w:t>C)</w:t>
      </w:r>
    </w:p>
    <w:p w:rsidR="0060052D" w:rsidRDefault="0060052D">
      <w:pPr>
        <w:keepNext/>
        <w:spacing w:before="0" w:after="0" w:line="240" w:lineRule="auto"/>
        <w:ind w:firstLine="720"/>
        <w:jc w:val="left"/>
        <w:rPr>
          <w:rFonts w:ascii="Tms Rmn" w:hAnsi="Tms Rmn"/>
        </w:rPr>
      </w:pPr>
      <w:r>
        <w:rPr>
          <w:b/>
        </w:rPr>
        <w:t>T</w:t>
      </w:r>
      <w:r>
        <w:rPr>
          <w:b/>
          <w:vertAlign w:val="subscript"/>
        </w:rPr>
        <w:t>sc</w:t>
      </w:r>
      <w:r>
        <w:rPr>
          <w:b/>
        </w:rPr>
        <w:tab/>
        <w:t>:</w:t>
      </w:r>
      <w:r>
        <w:rPr>
          <w:b/>
        </w:rPr>
        <w:tab/>
      </w:r>
      <w:r>
        <w:t>standart koşullarda sıcaklık (</w:t>
      </w:r>
      <w:r>
        <w:sym w:font="Symbol" w:char="F0B0"/>
      </w:r>
      <w:r>
        <w:t>C)</w:t>
      </w:r>
    </w:p>
    <w:p w:rsidR="0060052D" w:rsidRDefault="0060052D">
      <w:pPr>
        <w:keepNext/>
        <w:spacing w:before="0" w:after="0" w:line="240" w:lineRule="auto"/>
        <w:ind w:firstLine="720"/>
        <w:jc w:val="left"/>
        <w:rPr>
          <w:rFonts w:ascii="Tms Rmn" w:hAnsi="Tms Rmn"/>
        </w:rPr>
      </w:pPr>
      <w:r>
        <w:rPr>
          <w:rFonts w:ascii="Tms Rmn" w:hAnsi="Tms Rmn"/>
          <w:b/>
        </w:rPr>
        <w:t>V</w:t>
      </w:r>
      <w:r>
        <w:rPr>
          <w:rFonts w:ascii="Tms Rmn" w:hAnsi="Tms Rmn"/>
        </w:rPr>
        <w:tab/>
      </w:r>
      <w:r>
        <w:rPr>
          <w:rFonts w:ascii="Tms Rmn" w:hAnsi="Tms Rmn"/>
          <w:b/>
        </w:rPr>
        <w:t>:</w:t>
      </w:r>
      <w:r>
        <w:rPr>
          <w:rFonts w:ascii="Tms Rmn" w:hAnsi="Tms Rmn"/>
        </w:rPr>
        <w:tab/>
        <w:t>sedimentasyon hızı (km/my)</w:t>
      </w:r>
    </w:p>
    <w:p w:rsidR="0060052D" w:rsidRDefault="0060052D">
      <w:pPr>
        <w:keepNext/>
        <w:spacing w:line="240" w:lineRule="auto"/>
        <w:ind w:left="720"/>
        <w:jc w:val="left"/>
        <w:rPr>
          <w:b/>
        </w:rPr>
      </w:pPr>
      <w:proofErr w:type="gramStart"/>
      <w:r>
        <w:rPr>
          <w:b/>
        </w:rPr>
        <w:t>z</w:t>
      </w:r>
      <w:proofErr w:type="gramEnd"/>
      <w:r>
        <w:rPr>
          <w:b/>
        </w:rPr>
        <w:tab/>
        <w:t>:</w:t>
      </w:r>
      <w:r>
        <w:rPr>
          <w:b/>
        </w:rPr>
        <w:tab/>
      </w:r>
      <w:r>
        <w:t>kuyu dibi koşullarındaki gaz sapma faktörü</w:t>
      </w:r>
    </w:p>
    <w:p w:rsidR="0060052D" w:rsidRDefault="0060052D">
      <w:pPr>
        <w:keepNext/>
        <w:spacing w:line="240" w:lineRule="auto"/>
        <w:ind w:left="720"/>
        <w:jc w:val="left"/>
      </w:pPr>
      <w:r>
        <w:rPr>
          <w:b/>
        </w:rPr>
        <w:t>z</w:t>
      </w:r>
      <w:r>
        <w:rPr>
          <w:b/>
          <w:vertAlign w:val="subscript"/>
        </w:rPr>
        <w:t>sc</w:t>
      </w:r>
      <w:r>
        <w:rPr>
          <w:b/>
        </w:rPr>
        <w:tab/>
        <w:t>:</w:t>
      </w:r>
      <w:r>
        <w:rPr>
          <w:b/>
        </w:rPr>
        <w:tab/>
      </w:r>
      <w:r>
        <w:t>standart koşullardaki gaz sapma faktörü</w:t>
      </w:r>
    </w:p>
    <w:p w:rsidR="0060052D" w:rsidRDefault="0060052D">
      <w:pPr>
        <w:keepNext/>
        <w:spacing w:line="240" w:lineRule="auto"/>
        <w:ind w:left="720"/>
        <w:jc w:val="left"/>
        <w:rPr>
          <w:b/>
        </w:rPr>
      </w:pPr>
    </w:p>
    <w:p w:rsidR="0060052D" w:rsidRDefault="0060052D">
      <w:pPr>
        <w:keepNext/>
        <w:spacing w:line="240" w:lineRule="auto"/>
        <w:ind w:left="720"/>
        <w:jc w:val="left"/>
        <w:rPr>
          <w:b/>
        </w:rPr>
      </w:pPr>
      <w:r>
        <w:rPr>
          <w:b/>
        </w:rPr>
        <w:t>Grek Harfleri</w:t>
      </w:r>
    </w:p>
    <w:p w:rsidR="0060052D" w:rsidRPr="00BF57E6" w:rsidRDefault="0060052D">
      <w:pPr>
        <w:keepNext/>
        <w:spacing w:line="240" w:lineRule="auto"/>
        <w:ind w:left="720"/>
        <w:jc w:val="left"/>
        <w:rPr>
          <w:snapToGrid w:val="0"/>
        </w:rPr>
      </w:pPr>
      <w:r w:rsidRPr="00BF57E6">
        <w:rPr>
          <w:rFonts w:ascii="Symbol" w:hAnsi="Symbol"/>
          <w:b/>
          <w:snapToGrid w:val="0"/>
        </w:rPr>
        <w:t></w:t>
      </w:r>
      <w:r w:rsidRPr="00BF57E6">
        <w:rPr>
          <w:b/>
          <w:snapToGrid w:val="0"/>
          <w:vertAlign w:val="subscript"/>
        </w:rPr>
        <w:t>g</w:t>
      </w:r>
      <w:r w:rsidRPr="00BF57E6">
        <w:rPr>
          <w:b/>
          <w:snapToGrid w:val="0"/>
        </w:rPr>
        <w:t xml:space="preserve"> </w:t>
      </w:r>
      <w:r w:rsidRPr="00BF57E6">
        <w:rPr>
          <w:b/>
          <w:snapToGrid w:val="0"/>
        </w:rPr>
        <w:tab/>
        <w:t>:</w:t>
      </w:r>
      <w:r w:rsidRPr="00BF57E6">
        <w:rPr>
          <w:b/>
          <w:snapToGrid w:val="0"/>
        </w:rPr>
        <w:tab/>
      </w:r>
      <w:r w:rsidRPr="00BF57E6">
        <w:rPr>
          <w:snapToGrid w:val="0"/>
        </w:rPr>
        <w:t>gaz ivmesi</w:t>
      </w:r>
    </w:p>
    <w:p w:rsidR="0060052D" w:rsidRDefault="0060052D">
      <w:pPr>
        <w:keepNext/>
        <w:spacing w:before="0" w:after="0" w:line="240" w:lineRule="auto"/>
        <w:ind w:firstLine="720"/>
        <w:jc w:val="left"/>
        <w:rPr>
          <w:rFonts w:ascii="Tms Rmn" w:hAnsi="Tms Rmn"/>
        </w:rPr>
      </w:pPr>
      <w:r>
        <w:rPr>
          <w:rFonts w:ascii="Symbol" w:hAnsi="Symbol"/>
          <w:b/>
        </w:rPr>
        <w:t></w:t>
      </w:r>
      <w:r>
        <w:rPr>
          <w:rFonts w:ascii="Symbol" w:hAnsi="Symbol"/>
          <w:b/>
        </w:rPr>
        <w:t></w:t>
      </w:r>
      <w:r>
        <w:rPr>
          <w:rFonts w:ascii="Symbol" w:hAnsi="Symbol"/>
          <w:b/>
        </w:rPr>
        <w:tab/>
      </w:r>
      <w:r>
        <w:rPr>
          <w:rFonts w:ascii="Tms Rmn" w:hAnsi="Tms Rmn"/>
          <w:b/>
        </w:rPr>
        <w:t>:</w:t>
      </w:r>
      <w:r>
        <w:rPr>
          <w:rFonts w:ascii="Tms Rmn" w:hAnsi="Tms Rmn"/>
          <w:b/>
        </w:rPr>
        <w:tab/>
      </w:r>
      <w:r>
        <w:rPr>
          <w:rFonts w:ascii="Tms Rmn" w:hAnsi="Tms Rmn"/>
        </w:rPr>
        <w:t>istasyona ait ısı dağılımı sabiti (x10</w:t>
      </w:r>
      <w:r>
        <w:rPr>
          <w:rFonts w:ascii="Tms Rmn" w:hAnsi="Tms Rmn"/>
          <w:vertAlign w:val="superscript"/>
        </w:rPr>
        <w:t>7</w:t>
      </w:r>
      <w:r>
        <w:rPr>
          <w:rFonts w:ascii="Tms Rmn" w:hAnsi="Tms Rmn"/>
        </w:rPr>
        <w:t xml:space="preserve"> km/my)</w:t>
      </w:r>
    </w:p>
    <w:p w:rsidR="00BF57E6" w:rsidRDefault="0060052D">
      <w:pPr>
        <w:keepNext/>
        <w:spacing w:before="0" w:after="0" w:line="240" w:lineRule="auto"/>
        <w:ind w:left="720"/>
        <w:jc w:val="left"/>
        <w:rPr>
          <w:snapToGrid w:val="0"/>
          <w:lang w:val="en-US"/>
        </w:rPr>
        <w:sectPr w:rsidR="00BF57E6">
          <w:headerReference w:type="even" r:id="rId11"/>
          <w:headerReference w:type="default" r:id="rId12"/>
          <w:footerReference w:type="even" r:id="rId13"/>
          <w:footerReference w:type="default" r:id="rId14"/>
          <w:pgSz w:w="11907" w:h="16840" w:code="9"/>
          <w:pgMar w:top="1728" w:right="1440" w:bottom="1440" w:left="2160" w:header="708" w:footer="708" w:gutter="0"/>
          <w:pgNumType w:fmt="lowerRoman" w:start="1"/>
          <w:cols w:space="708"/>
          <w:titlePg/>
        </w:sectPr>
      </w:pPr>
      <w:r>
        <w:rPr>
          <w:rFonts w:ascii="Symbol" w:hAnsi="Symbol"/>
          <w:b/>
          <w:snapToGrid w:val="0"/>
          <w:lang w:val="en-US"/>
        </w:rPr>
        <w:t></w:t>
      </w:r>
      <w:r>
        <w:rPr>
          <w:b/>
          <w:snapToGrid w:val="0"/>
          <w:lang w:val="en-US"/>
        </w:rPr>
        <w:tab/>
        <w:t>:</w:t>
      </w:r>
      <w:r>
        <w:rPr>
          <w:b/>
          <w:snapToGrid w:val="0"/>
          <w:lang w:val="en-US"/>
        </w:rPr>
        <w:tab/>
      </w:r>
      <w:r>
        <w:rPr>
          <w:snapToGrid w:val="0"/>
          <w:lang w:val="en-US"/>
        </w:rPr>
        <w:t>kuyunun düşeyden sapma açısı (</w:t>
      </w:r>
      <w:r>
        <w:sym w:font="Symbol" w:char="F0B0"/>
      </w:r>
      <w:r>
        <w:rPr>
          <w:snapToGrid w:val="0"/>
          <w:lang w:val="en-US"/>
        </w:rPr>
        <w:t>)</w:t>
      </w:r>
    </w:p>
    <w:p w:rsidR="00BF57E6" w:rsidRDefault="00BF57E6" w:rsidP="00BF57E6">
      <w:pPr>
        <w:pStyle w:val="Header"/>
        <w:tabs>
          <w:tab w:val="clear" w:pos="4153"/>
          <w:tab w:val="clear" w:pos="8306"/>
        </w:tabs>
        <w:rPr>
          <w:b/>
        </w:rPr>
      </w:pPr>
    </w:p>
    <w:p w:rsidR="00BF57E6" w:rsidRDefault="00BF57E6" w:rsidP="00BF57E6">
      <w:pPr>
        <w:pStyle w:val="Header"/>
        <w:tabs>
          <w:tab w:val="clear" w:pos="4153"/>
          <w:tab w:val="clear" w:pos="8306"/>
        </w:tabs>
        <w:rPr>
          <w:b/>
        </w:rPr>
      </w:pPr>
    </w:p>
    <w:p w:rsidR="00BF57E6" w:rsidRDefault="00BF57E6" w:rsidP="00BF57E6">
      <w:pPr>
        <w:pStyle w:val="Header"/>
        <w:tabs>
          <w:tab w:val="clear" w:pos="4153"/>
          <w:tab w:val="clear" w:pos="8306"/>
        </w:tabs>
        <w:jc w:val="center"/>
        <w:rPr>
          <w:b/>
        </w:rPr>
      </w:pPr>
      <w:r>
        <w:rPr>
          <w:b/>
        </w:rPr>
        <w:t>BÖLÜM 1</w:t>
      </w:r>
    </w:p>
    <w:p w:rsidR="00BF57E6" w:rsidRDefault="00BF57E6" w:rsidP="00BF57E6">
      <w:pPr>
        <w:jc w:val="center"/>
        <w:rPr>
          <w:b/>
        </w:rPr>
      </w:pPr>
      <w:r>
        <w:rPr>
          <w:b/>
        </w:rPr>
        <w:t>GİRİŞ</w:t>
      </w:r>
    </w:p>
    <w:p w:rsidR="00BF57E6" w:rsidRDefault="00BF57E6" w:rsidP="00BF57E6">
      <w:pPr>
        <w:jc w:val="center"/>
        <w:rPr>
          <w:b/>
        </w:rPr>
      </w:pPr>
    </w:p>
    <w:p w:rsidR="00BF57E6" w:rsidRDefault="00BF57E6" w:rsidP="00944A99">
      <w:pPr>
        <w:spacing w:line="360" w:lineRule="auto"/>
      </w:pPr>
      <w:r>
        <w:t xml:space="preserve">İ.T.Ü. Maden Fakültesi, Maden, Jeoloji, Petrol ve Doğal </w:t>
      </w:r>
      <w:proofErr w:type="gramStart"/>
      <w:r>
        <w:t>Gaz,</w:t>
      </w:r>
      <w:proofErr w:type="gramEnd"/>
      <w:r>
        <w:t xml:space="preserve"> ve Jeofizik Mühendisliği Bölümlerinden mezun olurken mühendis adayları tarafından gerçekleştirilecek bitirme çalışmaları bu kılavuzda örneklerle belirtildiği kurallara göre yazılır.  B</w:t>
      </w:r>
      <w:r>
        <w:rPr>
          <w:u w:val="single"/>
        </w:rPr>
        <w:t>elirtilen kurallara uygun yazılmamış bitirme çalışmaları Maden Fakültesi Dekanlığı tarafından kabul edilmez.</w:t>
      </w:r>
      <w:r>
        <w:t xml:space="preserve">  Bir bitirme çalışması şeklinde hazırlanmış olan bu yazım kılavuzu, ayrıca Maden Fakültesi’nin internette bulunan tanıtım web-sayfasından (http://www.mines.itu.edu.tr) temin edilebilecektir.  </w:t>
      </w:r>
    </w:p>
    <w:p w:rsidR="00BF57E6" w:rsidRDefault="00BF57E6" w:rsidP="00944A99">
      <w:pPr>
        <w:spacing w:line="360" w:lineRule="auto"/>
      </w:pPr>
      <w:r>
        <w:t xml:space="preserve">Bitirme çalışması, </w:t>
      </w:r>
      <w:r>
        <w:rPr>
          <w:u w:val="single"/>
        </w:rPr>
        <w:t>bitirme çalışması danışmanının çalışmayı yeterli gördüğünü ve bu kılavuza uygunluğunu belirten yazısı ile birlikte</w:t>
      </w:r>
      <w:r>
        <w:t xml:space="preserve">, </w:t>
      </w:r>
      <w:r>
        <w:rPr>
          <w:u w:val="single"/>
        </w:rPr>
        <w:t>4 adet ciltsiz olarak</w:t>
      </w:r>
      <w:r>
        <w:t xml:space="preserve"> (deliksiz dosya içinde) Öğrenci İşleri Bürosu’na teslim edilir.  Sınavdan sonra varsa gerekli düzeltmeler yapıldıktan, </w:t>
      </w:r>
      <w:r>
        <w:rPr>
          <w:u w:val="single"/>
        </w:rPr>
        <w:t>onay sayfası sınav jüri üyeleri tarafından imzalanmış</w:t>
      </w:r>
      <w:r>
        <w:t xml:space="preserve">, </w:t>
      </w:r>
      <w:r>
        <w:rPr>
          <w:u w:val="single"/>
        </w:rPr>
        <w:t>karton-kapak ciltli olarak</w:t>
      </w:r>
      <w:r>
        <w:t xml:space="preserve"> (spiral ciltli olanlar kabul edilmez) Maden Fakültesi Dekanlığı’na teslim edilir.  Karton kapaklar hazırdır ve Maden Fakültesi Sekreterliği’nden temin edilir.  Çalışma kopyalarından bitirme ödevi danışmanına verilecek olanın içindeki imza, çizim, fotoğraf, şekiller v.b. özgün (orijinal) kopya olmalıdır.  </w:t>
      </w:r>
    </w:p>
    <w:p w:rsidR="00BF57E6" w:rsidRDefault="00BF57E6" w:rsidP="00BF57E6">
      <w:pPr>
        <w:spacing w:line="360" w:lineRule="auto"/>
      </w:pPr>
    </w:p>
    <w:p w:rsidR="00BF57E6" w:rsidRDefault="00BF57E6" w:rsidP="00BF57E6"/>
    <w:p w:rsidR="00BF57E6" w:rsidRDefault="00BF57E6" w:rsidP="00BF57E6"/>
    <w:p w:rsidR="00BF57E6" w:rsidRDefault="00BF57E6" w:rsidP="00BF57E6">
      <w:pPr>
        <w:pStyle w:val="Header"/>
        <w:tabs>
          <w:tab w:val="clear" w:pos="4153"/>
          <w:tab w:val="clear" w:pos="8306"/>
        </w:tabs>
      </w:pPr>
      <w:r>
        <w:br w:type="page"/>
      </w:r>
    </w:p>
    <w:p w:rsidR="00BF57E6" w:rsidRDefault="00BF57E6" w:rsidP="00BF57E6">
      <w:pPr>
        <w:jc w:val="center"/>
        <w:rPr>
          <w:b/>
        </w:rPr>
      </w:pPr>
      <w:r>
        <w:rPr>
          <w:b/>
        </w:rPr>
        <w:lastRenderedPageBreak/>
        <w:t>BÖLÜM 2</w:t>
      </w:r>
    </w:p>
    <w:p w:rsidR="00BF57E6" w:rsidRDefault="00BF57E6" w:rsidP="00BF57E6">
      <w:pPr>
        <w:jc w:val="center"/>
      </w:pPr>
      <w:r>
        <w:rPr>
          <w:b/>
        </w:rPr>
        <w:t>BİTİRME ÇALIŞMASI GENEL YAZIM KURALLARI</w:t>
      </w:r>
    </w:p>
    <w:p w:rsidR="00BF57E6" w:rsidRDefault="00BF57E6" w:rsidP="00BF57E6">
      <w:pPr>
        <w:spacing w:line="240" w:lineRule="auto"/>
        <w:jc w:val="left"/>
      </w:pPr>
    </w:p>
    <w:p w:rsidR="00BF57E6" w:rsidRDefault="00BF57E6" w:rsidP="00944A99">
      <w:pPr>
        <w:spacing w:line="360" w:lineRule="auto"/>
      </w:pPr>
      <w:r>
        <w:t>Öğrenci bitirme çalışmasının final raporu çıktılarını lazer ya da mürekkep püskürtmeli yazıcıdan alır.  Final raporunun hiç bir bölümünde el (veya daktilo) ile yapılan düzeltmeler, silintiler, kazıntılar kabul edilmez.</w:t>
      </w:r>
    </w:p>
    <w:p w:rsidR="00BF57E6" w:rsidRDefault="00BF57E6" w:rsidP="00944A99">
      <w:pPr>
        <w:spacing w:line="360" w:lineRule="auto"/>
      </w:pPr>
      <w:r>
        <w:t>Çalışmada yer alan tablolar, şekiller ve denklemleri ile diğer matematiksel anlatımlar bilgisayar ortamında oluşturulur.  Bilgisayar ortamında oluşturulması mümkün olmayan haritalar teknik çizim esaslarına göre çizilir, belirtilecek açıklama ve simgeler şablonla yazılır.  Bu tür şekillerde kesinlikle elle düzeltme yapılmaz.</w:t>
      </w:r>
    </w:p>
    <w:p w:rsidR="00BF57E6" w:rsidRDefault="00BF57E6" w:rsidP="00944A99">
      <w:pPr>
        <w:spacing w:line="360" w:lineRule="auto"/>
      </w:pPr>
      <w:r>
        <w:t xml:space="preserve">Raporun dış kapağı Maden Fakültesi Dekanlığı Sekreterliği’nden temin edilecektir.  Bu kapağın üzerine başkaca birşey yazılmaz.  Dış kapaktan </w:t>
      </w:r>
      <w:proofErr w:type="gramStart"/>
      <w:r>
        <w:t>sonra  bir</w:t>
      </w:r>
      <w:proofErr w:type="gramEnd"/>
      <w:r>
        <w:t xml:space="preserve"> </w:t>
      </w:r>
      <w:r>
        <w:rPr>
          <w:u w:val="single"/>
        </w:rPr>
        <w:t>iç kapak</w:t>
      </w:r>
      <w:r>
        <w:t xml:space="preserve"> bulunur.  İç kapak, “Bitirme Çalışması Yazım Klavuzu” nda olduğu gibi düzenlenir.  İç kapağa, çalışmanın konusu, çalışmayı yapan öğrencinin adı ile çalışmayı yöneten danışman öğretim üyesinin adı ve ünvanı dış </w:t>
      </w:r>
      <w:proofErr w:type="gramStart"/>
      <w:r>
        <w:t>kapaktaki  pencereden</w:t>
      </w:r>
      <w:proofErr w:type="gramEnd"/>
      <w:r>
        <w:t xml:space="preserve"> görülecek şekilde yazılmalıdır.  İç kapaktan sonra </w:t>
      </w:r>
      <w:r>
        <w:rPr>
          <w:u w:val="single"/>
        </w:rPr>
        <w:t>onay sayfası mutlaka</w:t>
      </w:r>
      <w:r>
        <w:t xml:space="preserve"> yer alacaktır.  Onay sayfası, Bitirme Çalışması danışmanı ve en az 3 öğretim üyesinden oluşan Sınav Jürisi tarafından sınavdan sonra (varsa </w:t>
      </w:r>
      <w:r>
        <w:rPr>
          <w:u w:val="single"/>
        </w:rPr>
        <w:t>gerekli düzeltmeler yapıldıktan sonra</w:t>
      </w:r>
      <w:r>
        <w:t>) imzalanarak bitirme çalışmasının onaylandığını gösterir.</w:t>
      </w:r>
    </w:p>
    <w:p w:rsidR="00BF57E6" w:rsidRDefault="00BF57E6" w:rsidP="00BF57E6">
      <w:pPr>
        <w:spacing w:line="360" w:lineRule="auto"/>
        <w:jc w:val="left"/>
        <w:rPr>
          <w:b/>
        </w:rPr>
      </w:pPr>
      <w:r>
        <w:br w:type="page"/>
      </w:r>
      <w:r>
        <w:rPr>
          <w:b/>
        </w:rPr>
        <w:lastRenderedPageBreak/>
        <w:t xml:space="preserve">2.1.  Kullanılacak </w:t>
      </w:r>
      <w:proofErr w:type="gramStart"/>
      <w:r>
        <w:rPr>
          <w:b/>
        </w:rPr>
        <w:t>Kağıt</w:t>
      </w:r>
      <w:proofErr w:type="gramEnd"/>
      <w:r>
        <w:rPr>
          <w:b/>
        </w:rPr>
        <w:t xml:space="preserve"> ve Çoğaltma Şekli</w:t>
      </w:r>
    </w:p>
    <w:p w:rsidR="00BF57E6" w:rsidRDefault="00BF57E6" w:rsidP="00944A99">
      <w:pPr>
        <w:spacing w:line="360" w:lineRule="auto"/>
      </w:pPr>
      <w:r>
        <w:t xml:space="preserve">Bitirme çalışması </w:t>
      </w:r>
      <w:r>
        <w:rPr>
          <w:u w:val="single"/>
        </w:rPr>
        <w:t>A4</w:t>
      </w:r>
      <w:r>
        <w:t xml:space="preserve"> standardında (21 x 29.7 cm) beyaz birinci hamur (70-100 g/m</w:t>
      </w:r>
      <w:r>
        <w:rPr>
          <w:position w:val="6"/>
          <w:vertAlign w:val="superscript"/>
        </w:rPr>
        <w:t>2</w:t>
      </w:r>
      <w:r>
        <w:t xml:space="preserve">) kalitesindeki </w:t>
      </w:r>
      <w:proofErr w:type="gramStart"/>
      <w:r>
        <w:t>kağıda</w:t>
      </w:r>
      <w:proofErr w:type="gramEnd"/>
      <w:r>
        <w:t xml:space="preserve"> ve kağıdın bir yüzüne yazılacaktır.  Standart A4 boyutuna sığmayacak olan haritalar ve şekiller katlanarak çalışmanın arka iç kapağına konacak bir şeffaf poşete yerleştirilecektir.</w:t>
      </w:r>
    </w:p>
    <w:p w:rsidR="00BF57E6" w:rsidRDefault="00BF57E6" w:rsidP="00944A99">
      <w:pPr>
        <w:spacing w:line="360" w:lineRule="auto"/>
      </w:pPr>
      <w:r>
        <w:t>Çalışmanın kopyaları orijinal kopyası ile aynı olacak şekilde bozulmadan bilgisayarda veya fotokopi ile çoğaltılmalıdır.  Çoğaltılan kopyalar net ve okunaklı olmalıdır.  Yazıda hiçbir düzeltme izi görülmemelidir.  Örneğin, fotokopi yoluyla çoğaltma yapıldığında en uygun tonlama seçilmeli, lekeler önlenmelidir.  Fotoğraf veya renkli şekillerin tarayıcı (scanner) ile bilgisayar ortamına alınarak çoğaltılması önerilir.</w:t>
      </w:r>
    </w:p>
    <w:p w:rsidR="00BF57E6" w:rsidRDefault="00BF57E6" w:rsidP="00944A99">
      <w:pPr>
        <w:spacing w:line="360" w:lineRule="auto"/>
      </w:pPr>
    </w:p>
    <w:p w:rsidR="00BF57E6" w:rsidRDefault="00BF57E6" w:rsidP="00BF57E6">
      <w:pPr>
        <w:pStyle w:val="Heading2"/>
      </w:pPr>
      <w:r>
        <w:t xml:space="preserve">2.2.  </w:t>
      </w:r>
      <w:r>
        <w:rPr>
          <w:smallCaps w:val="0"/>
        </w:rPr>
        <w:t>Yazı Karakteri ve Niteliği</w:t>
      </w:r>
    </w:p>
    <w:p w:rsidR="00BF57E6" w:rsidRDefault="00BF57E6" w:rsidP="00944A99">
      <w:pPr>
        <w:spacing w:line="360" w:lineRule="auto"/>
      </w:pPr>
      <w:r>
        <w:rPr>
          <w:u w:val="single"/>
        </w:rPr>
        <w:t>Bitirme Çalışmasında yazım boyunca tek tip yazı karakteri ve boyutu kullanılmalıdır.</w:t>
      </w:r>
      <w:r>
        <w:t xml:space="preserve"> Bunun için sadece“</w:t>
      </w:r>
      <w:r>
        <w:rPr>
          <w:u w:val="single"/>
        </w:rPr>
        <w:t>12</w:t>
      </w:r>
      <w:r>
        <w:rPr>
          <w:b/>
          <w:u w:val="single"/>
        </w:rPr>
        <w:t xml:space="preserve"> </w:t>
      </w:r>
      <w:r>
        <w:rPr>
          <w:u w:val="single"/>
        </w:rPr>
        <w:t>pt (punto)</w:t>
      </w:r>
      <w:r>
        <w:rPr>
          <w:b/>
          <w:u w:val="single"/>
        </w:rPr>
        <w:t xml:space="preserve"> </w:t>
      </w:r>
      <w:r>
        <w:rPr>
          <w:u w:val="single"/>
        </w:rPr>
        <w:t>yazı boyutunda</w:t>
      </w:r>
      <w:r>
        <w:rPr>
          <w:b/>
          <w:u w:val="single"/>
        </w:rPr>
        <w:t xml:space="preserve"> </w:t>
      </w:r>
      <w:r>
        <w:rPr>
          <w:u w:val="single"/>
        </w:rPr>
        <w:t>Times New Roman</w:t>
      </w:r>
      <w:r>
        <w:t>”, yazı karakteri kullanılmalıdır.</w:t>
      </w:r>
    </w:p>
    <w:p w:rsidR="00BF57E6" w:rsidRDefault="00BF57E6" w:rsidP="00944A99">
      <w:pPr>
        <w:spacing w:line="360" w:lineRule="auto"/>
      </w:pPr>
      <w:r>
        <w:t>Harf büyüklüğü, tablo ve şekil içinde zorunlu olunduğu durumlarda 8 pt yazı boyutuna kadar küçültülebilir.  Böylelikle seçilen tablo ve şekiller ile dip notları yazı boyutu yazım boyunca hep aynı tutulur.  Burada önerilen, sol kenardan çekilerek içerlek yazılan uzun alıntılarda, tablo, şekil açıklamaları 12 pt, dipnotlar* için 10 pt yazı karakter boyutu kullanılır.</w:t>
      </w:r>
    </w:p>
    <w:p w:rsidR="00BF57E6" w:rsidRDefault="00BF57E6" w:rsidP="00944A99">
      <w:pPr>
        <w:spacing w:line="360" w:lineRule="auto"/>
      </w:pPr>
      <w:r>
        <w:t xml:space="preserve">Yazım </w:t>
      </w:r>
      <w:r>
        <w:rPr>
          <w:u w:val="single"/>
        </w:rPr>
        <w:t>dik ve normal harflerle</w:t>
      </w:r>
      <w:r>
        <w:t xml:space="preserve"> yazılır, koyu (bold) harfler sadece başlıklarda kullanılır.  </w:t>
      </w:r>
      <w:r>
        <w:rPr>
          <w:u w:val="single"/>
        </w:rPr>
        <w:t>Virgülden sonra bir, noktadan sonra iki karakter boşluk bırakılır</w:t>
      </w:r>
      <w:r>
        <w:t>.</w:t>
      </w:r>
      <w:r>
        <w:rPr>
          <w:b/>
        </w:rPr>
        <w:t xml:space="preserve">  </w:t>
      </w:r>
      <w:r>
        <w:rPr>
          <w:u w:val="single"/>
        </w:rPr>
        <w:t>Ayrıca nokta, virgül, noktalı virgül, üstüste iki nokta ilgili kelimenin hemen ardından boşluk bırakılmadan konur.</w:t>
      </w:r>
      <w:r>
        <w:rPr>
          <w:b/>
        </w:rPr>
        <w:t xml:space="preserve">  </w:t>
      </w:r>
    </w:p>
    <w:p w:rsidR="00BF57E6" w:rsidRDefault="00262CA9" w:rsidP="00BF57E6">
      <w:pPr>
        <w:spacing w:line="240" w:lineRule="auto"/>
        <w:jc w:val="left"/>
      </w:pPr>
      <w:r>
        <w:rPr>
          <w:noProof/>
          <w:sz w:val="20"/>
          <w:lang w:eastAsia="tr-TR"/>
        </w:rPr>
        <w:lastRenderedPageBreak/>
        <mc:AlternateContent>
          <mc:Choice Requires="wps">
            <w:drawing>
              <wp:anchor distT="0" distB="0" distL="114300" distR="114300" simplePos="0" relativeHeight="251665408" behindDoc="0" locked="0" layoutInCell="0" allowOverlap="1">
                <wp:simplePos x="0" y="0"/>
                <wp:positionH relativeFrom="column">
                  <wp:posOffset>0</wp:posOffset>
                </wp:positionH>
                <wp:positionV relativeFrom="paragraph">
                  <wp:posOffset>38100</wp:posOffset>
                </wp:positionV>
                <wp:extent cx="5029200" cy="0"/>
                <wp:effectExtent l="0" t="0" r="0" b="0"/>
                <wp:wrapNone/>
                <wp:docPr id="22"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11546" id="Line 1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39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KeFQIAACs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" o:allowincell="f"/>
            </w:pict>
          </mc:Fallback>
        </mc:AlternateContent>
      </w:r>
      <w:r w:rsidR="00BF57E6">
        <w:rPr>
          <w:sz w:val="20"/>
        </w:rPr>
        <w:t xml:space="preserve">* Dip-not verilmesi gerektiğinde, sayfanın altına 10 pt yazı boyutunda yazılmalıdır.  Dip-notlar esas yazımdan ince bir çizgi ile ayrılmalıdır.  Birden fazla dip-not kullanılması durumunda, dip notlar arasında 1 </w:t>
      </w:r>
      <w:proofErr w:type="gramStart"/>
      <w:r w:rsidR="00BF57E6">
        <w:rPr>
          <w:sz w:val="20"/>
        </w:rPr>
        <w:t>aralık</w:t>
      </w:r>
      <w:proofErr w:type="gramEnd"/>
      <w:r w:rsidR="00BF57E6">
        <w:rPr>
          <w:sz w:val="20"/>
        </w:rPr>
        <w:t xml:space="preserve"> (1 satır) boşluk bırakılır</w:t>
      </w:r>
      <w:r w:rsidR="00BF57E6">
        <w:t xml:space="preserve">. </w:t>
      </w:r>
    </w:p>
    <w:p w:rsidR="00BF57E6" w:rsidRDefault="00BF57E6" w:rsidP="00944A99">
      <w:r>
        <w:rPr>
          <w:u w:val="single"/>
        </w:rPr>
        <w:t>İki noktadan sonra bir açıklama beklenirken, noktalı virgül ise iki ayrı fikri bağlar.</w:t>
      </w:r>
      <w:r>
        <w:t xml:space="preserve">  </w:t>
      </w:r>
      <w:r>
        <w:rPr>
          <w:u w:val="single"/>
        </w:rPr>
        <w:t>Bu kuralların önemle izlenmesi gerekir.</w:t>
      </w:r>
      <w:r>
        <w:t xml:space="preserve">  Cümle sonunda eğer parantez içinde bir anlatım veriliyorsa, nokta parantezden sonra konur (örneğin burada olduğu gibi).  Cümleye sayısal karakter ile başlanmaz.  Örneğin “10 ile çarpılıp g/L cinsinden çamurun yoğunluğu belirlenir” yerine “çamurun yoğunluğu 10 ile çarpılıp g/L cinsinden belirlenir” olarak yazılmalıdır.</w:t>
      </w:r>
    </w:p>
    <w:p w:rsidR="00BF57E6" w:rsidRDefault="00BF57E6" w:rsidP="00BF57E6"/>
    <w:p w:rsidR="00BF57E6" w:rsidRDefault="00BF57E6" w:rsidP="00BF57E6">
      <w:pPr>
        <w:pStyle w:val="Heading2"/>
      </w:pPr>
      <w:r>
        <w:t xml:space="preserve">2.3.  </w:t>
      </w:r>
      <w:r>
        <w:rPr>
          <w:smallCaps w:val="0"/>
        </w:rPr>
        <w:t>Sayfa Düzeni</w:t>
      </w:r>
    </w:p>
    <w:p w:rsidR="00BF57E6" w:rsidRDefault="00BF57E6" w:rsidP="00944A99">
      <w:pPr>
        <w:spacing w:line="360" w:lineRule="auto"/>
      </w:pPr>
      <w:r>
        <w:t xml:space="preserve">Bitirme çalışmasında, sayfanın </w:t>
      </w:r>
      <w:r>
        <w:rPr>
          <w:u w:val="single"/>
        </w:rPr>
        <w:t>sol kenarından 4 cm, sağ kenarından 2,5 cm, üst ve alt kenarlardan ise 3 cm boşluk bırakılmalıdır</w:t>
      </w:r>
      <w:r>
        <w:t xml:space="preserve"> (Şekil 2.1’e bakınız).  Dipnotlar, tablolar, şekiller ile A4 boyutuna katlanan şekiller de bu sınırlar içinde kalmalıdır.  Tüm ilk sayfalarda (içindekiler, kısaltmalar, tablo, şekil ve sembol listeleri, önsöz, özet, bölümler, kaynaklar, ekler v.b gibi) başlıklar sayfanın üst kenarından 5 cm aşağıdan başlayacak şekilde yazılabilir.  </w:t>
      </w:r>
    </w:p>
    <w:p w:rsidR="00BF57E6" w:rsidRDefault="00BF57E6" w:rsidP="00944A99">
      <w:pPr>
        <w:pStyle w:val="Header"/>
        <w:tabs>
          <w:tab w:val="clear" w:pos="4153"/>
          <w:tab w:val="clear" w:pos="8306"/>
        </w:tabs>
        <w:spacing w:after="0" w:line="360" w:lineRule="auto"/>
      </w:pPr>
      <w:r>
        <w:t xml:space="preserve">Bitirme çalışması baştan sona boyunca </w:t>
      </w:r>
      <w:r>
        <w:rPr>
          <w:u w:val="single"/>
        </w:rPr>
        <w:t>sol kenardan çekilerek</w:t>
      </w:r>
      <w:r>
        <w:t xml:space="preserve"> (left aligned) veya yazım ortalanarak (justified) şeklinde de olabilir.  Çalışma yazımında satır sonuna sığmayan kelimede kesme yapılmaz.</w:t>
      </w:r>
    </w:p>
    <w:p w:rsidR="00BF57E6" w:rsidRDefault="00BF57E6" w:rsidP="00944A99">
      <w:pPr>
        <w:spacing w:line="360" w:lineRule="auto"/>
      </w:pPr>
    </w:p>
    <w:p w:rsidR="00BF57E6" w:rsidRDefault="00BF57E6" w:rsidP="00BF57E6">
      <w:pPr>
        <w:pStyle w:val="Heading2"/>
        <w:rPr>
          <w:sz w:val="22"/>
        </w:rPr>
      </w:pPr>
      <w:r>
        <w:t>2.3.1.  Satır Aralıkları ve Düzeni</w:t>
      </w:r>
    </w:p>
    <w:p w:rsidR="00BF57E6" w:rsidRDefault="00BF57E6" w:rsidP="00944A99">
      <w:pPr>
        <w:spacing w:line="360" w:lineRule="auto"/>
      </w:pPr>
      <w:r>
        <w:t xml:space="preserve">Bitirme çalışmasında satırlar </w:t>
      </w:r>
      <w:r>
        <w:rPr>
          <w:u w:val="single"/>
        </w:rPr>
        <w:t>1,5 pt aralıkla</w:t>
      </w:r>
      <w:r>
        <w:t xml:space="preserve"> düzenlenmelidir.  Ayrıca “Kaynaklar”, “Ek” bölümlerindeki yazımlar, esas yazımdaki tablo başlıkları ile şekillerin alt açıklamaları ve dipnotlar ise </w:t>
      </w:r>
      <w:r>
        <w:rPr>
          <w:u w:val="single"/>
        </w:rPr>
        <w:t>1 pt aralıkta</w:t>
      </w:r>
      <w:r>
        <w:t xml:space="preserve"> yazılır.  Bir alt bölüm başlığı altında en az bir </w:t>
      </w:r>
      <w:r>
        <w:rPr>
          <w:u w:val="single"/>
        </w:rPr>
        <w:t>satırlık yazı boşluğu</w:t>
      </w:r>
      <w:r>
        <w:t xml:space="preserve"> bulunmalıdır.  Bölüm başlığı sayfa sonuna gelirse yeni sayfaya geçilmesi gerekir.  Başlıklı ana bölümler mutlaka yeni bir sayfadan başlamalıdır.</w:t>
      </w:r>
    </w:p>
    <w:p w:rsidR="00BF57E6" w:rsidRDefault="00BF57E6" w:rsidP="00944A99">
      <w:pPr>
        <w:spacing w:line="360" w:lineRule="auto"/>
        <w:rPr>
          <w:u w:val="single"/>
        </w:rPr>
      </w:pPr>
      <w:r>
        <w:rPr>
          <w:u w:val="single"/>
        </w:rPr>
        <w:lastRenderedPageBreak/>
        <w:t>Tek cümle bir paragraf oluşturamaz.  Paragraf olması için birbiri ile ilişkili en az iki cümlenin ardarda gelmesi gerekir.</w:t>
      </w:r>
      <w:r>
        <w:t xml:space="preserve">  İlişkili cümleler bir paragraf oluştururlar.</w:t>
      </w:r>
    </w:p>
    <w:p w:rsidR="00BF57E6" w:rsidRDefault="00BF57E6" w:rsidP="00944A99">
      <w:pPr>
        <w:spacing w:line="360" w:lineRule="auto"/>
      </w:pPr>
      <w:r>
        <w:t>Çalışmada paragraflardan önce ve sonra en az bir satır boşluk bırakılmalıdır.  İki paragraf arasına bir satır aralık boşluk bırakılır.  Paragraf başının içerlek yazılması ise önerilmez.</w:t>
      </w:r>
    </w:p>
    <w:p w:rsidR="00BF57E6" w:rsidRDefault="00BF57E6" w:rsidP="00944A99">
      <w:pPr>
        <w:pStyle w:val="Header"/>
        <w:tabs>
          <w:tab w:val="clear" w:pos="4153"/>
          <w:tab w:val="clear" w:pos="8306"/>
        </w:tabs>
        <w:spacing w:after="0" w:line="240" w:lineRule="auto"/>
        <w:rPr>
          <w:b/>
        </w:rPr>
      </w:pPr>
    </w:p>
    <w:p w:rsidR="00BF57E6" w:rsidRDefault="00BF57E6" w:rsidP="00BF57E6">
      <w:pPr>
        <w:pStyle w:val="Header"/>
        <w:tabs>
          <w:tab w:val="clear" w:pos="4153"/>
          <w:tab w:val="clear" w:pos="8306"/>
        </w:tabs>
        <w:spacing w:after="0" w:line="240" w:lineRule="auto"/>
        <w:rPr>
          <w:b/>
        </w:rPr>
      </w:pPr>
    </w:p>
    <w:p w:rsidR="00BF57E6" w:rsidRDefault="00262CA9" w:rsidP="00BF57E6">
      <w:pPr>
        <w:pStyle w:val="Header"/>
        <w:tabs>
          <w:tab w:val="clear" w:pos="4153"/>
          <w:tab w:val="clear" w:pos="8306"/>
        </w:tabs>
        <w:spacing w:after="0" w:line="240" w:lineRule="auto"/>
        <w:rPr>
          <w:b/>
        </w:rPr>
      </w:pPr>
      <w:r>
        <w:rPr>
          <w:b/>
          <w:noProof/>
          <w:lang w:eastAsia="tr-TR"/>
        </w:rPr>
        <mc:AlternateContent>
          <mc:Choice Requires="wps">
            <w:drawing>
              <wp:anchor distT="0" distB="0" distL="114300" distR="114300" simplePos="0" relativeHeight="251664384" behindDoc="0" locked="0" layoutInCell="0" allowOverlap="1">
                <wp:simplePos x="0" y="0"/>
                <wp:positionH relativeFrom="column">
                  <wp:posOffset>2560320</wp:posOffset>
                </wp:positionH>
                <wp:positionV relativeFrom="paragraph">
                  <wp:posOffset>49530</wp:posOffset>
                </wp:positionV>
                <wp:extent cx="731520" cy="365760"/>
                <wp:effectExtent l="0" t="0" r="0" b="0"/>
                <wp:wrapNone/>
                <wp:docPr id="2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7E6" w:rsidRDefault="00BF57E6" w:rsidP="00BF57E6">
                            <w:pPr>
                              <w:rPr>
                                <w:lang w:val="en-US"/>
                              </w:rPr>
                            </w:pPr>
                            <w:r>
                              <w:rPr>
                                <w:lang w:val="en-US"/>
                              </w:rPr>
                              <w:t>1</w:t>
                            </w:r>
                            <w:proofErr w:type="gramStart"/>
                            <w:r>
                              <w:rPr>
                                <w:lang w:val="en-US"/>
                              </w:rPr>
                              <w:t>,3</w:t>
                            </w:r>
                            <w:proofErr w:type="gramEnd"/>
                            <w:r>
                              <w:rPr>
                                <w:lang w:val="en-US"/>
                              </w:rPr>
                              <w:t xml:space="preserve">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left:0;text-align:left;margin-left:201.6pt;margin-top:3.9pt;width:57.6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" o:allowincell="f" filled="f" stroked="f">
                <v:textbox>
                  <w:txbxContent>
                    <w:p w:rsidR="00BF57E6" w:rsidRDefault="00BF57E6" w:rsidP="00BF57E6">
                      <w:pPr>
                        <w:rPr>
                          <w:lang w:val="en-US"/>
                        </w:rPr>
                      </w:pPr>
                      <w:r>
                        <w:rPr>
                          <w:lang w:val="en-US"/>
                        </w:rPr>
                        <w:t>1</w:t>
                      </w:r>
                      <w:proofErr w:type="gramStart"/>
                      <w:r>
                        <w:rPr>
                          <w:lang w:val="en-US"/>
                        </w:rPr>
                        <w:t>,3</w:t>
                      </w:r>
                      <w:proofErr w:type="gramEnd"/>
                      <w:r>
                        <w:rPr>
                          <w:lang w:val="en-US"/>
                        </w:rPr>
                        <w:t xml:space="preserve"> cm</w:t>
                      </w:r>
                    </w:p>
                  </w:txbxContent>
                </v:textbox>
              </v:shape>
            </w:pict>
          </mc:Fallback>
        </mc:AlternateContent>
      </w:r>
      <w:r>
        <w:rPr>
          <w:b/>
          <w:noProof/>
          <w:lang w:eastAsia="tr-TR"/>
        </w:rPr>
        <mc:AlternateContent>
          <mc:Choice Requires="wps">
            <w:drawing>
              <wp:anchor distT="0" distB="0" distL="114300" distR="114300" simplePos="0" relativeHeight="251663360" behindDoc="0" locked="0" layoutInCell="0" allowOverlap="1">
                <wp:simplePos x="0" y="0"/>
                <wp:positionH relativeFrom="column">
                  <wp:posOffset>2468880</wp:posOffset>
                </wp:positionH>
                <wp:positionV relativeFrom="paragraph">
                  <wp:posOffset>140970</wp:posOffset>
                </wp:positionV>
                <wp:extent cx="0" cy="274320"/>
                <wp:effectExtent l="0" t="0" r="0" b="0"/>
                <wp:wrapNone/>
                <wp:docPr id="20"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BCB6F" id="Line 1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11.1pt" to="194.4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" o:allowincell="f">
                <v:stroke endarrow="open"/>
              </v:line>
            </w:pict>
          </mc:Fallback>
        </mc:AlternateContent>
      </w:r>
      <w:r>
        <w:rPr>
          <w:b/>
          <w:noProof/>
          <w:lang w:eastAsia="tr-TR"/>
        </w:rPr>
        <mc:AlternateContent>
          <mc:Choice Requires="wps">
            <w:drawing>
              <wp:anchor distT="0" distB="0" distL="114300" distR="114300" simplePos="0" relativeHeight="251652096" behindDoc="0" locked="0" layoutInCell="0" allowOverlap="1">
                <wp:simplePos x="0" y="0"/>
                <wp:positionH relativeFrom="column">
                  <wp:posOffset>3749040</wp:posOffset>
                </wp:positionH>
                <wp:positionV relativeFrom="paragraph">
                  <wp:posOffset>140970</wp:posOffset>
                </wp:positionV>
                <wp:extent cx="0" cy="849630"/>
                <wp:effectExtent l="0" t="0" r="0" b="0"/>
                <wp:wrapNone/>
                <wp:docPr id="19"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96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D00AB" id="Line 10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2pt,11.1pt" to="295.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" o:allowincell="f">
                <v:stroke startarrow="block" endarrow="block"/>
              </v:line>
            </w:pict>
          </mc:Fallback>
        </mc:AlternateContent>
      </w:r>
      <w:r>
        <w:rPr>
          <w:b/>
          <w:noProof/>
          <w:lang w:eastAsia="tr-TR"/>
        </w:rPr>
        <mc:AlternateContent>
          <mc:Choice Requires="wps">
            <w:drawing>
              <wp:anchor distT="0" distB="0" distL="114300" distR="114300" simplePos="0" relativeHeight="251660288" behindDoc="0" locked="0" layoutInCell="0" allowOverlap="1">
                <wp:simplePos x="0" y="0"/>
                <wp:positionH relativeFrom="column">
                  <wp:posOffset>1920240</wp:posOffset>
                </wp:positionH>
                <wp:positionV relativeFrom="paragraph">
                  <wp:posOffset>140970</wp:posOffset>
                </wp:positionV>
                <wp:extent cx="0" cy="1371600"/>
                <wp:effectExtent l="0" t="0" r="0" b="0"/>
                <wp:wrapNone/>
                <wp:docPr id="18"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6246D" id="Line 1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11.1pt" to="151.2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" o:allowincell="f">
                <v:stroke endarrow="open"/>
              </v:line>
            </w:pict>
          </mc:Fallback>
        </mc:AlternateContent>
      </w:r>
      <w:r>
        <w:rPr>
          <w:b/>
          <w:noProof/>
          <w:lang w:eastAsia="tr-TR"/>
        </w:rPr>
        <mc:AlternateContent>
          <mc:Choice Requires="wps">
            <w:drawing>
              <wp:anchor distT="0" distB="0" distL="114300" distR="114300" simplePos="0" relativeHeight="251646976" behindDoc="0" locked="0" layoutInCell="0" allowOverlap="1">
                <wp:simplePos x="0" y="0"/>
                <wp:positionH relativeFrom="column">
                  <wp:posOffset>365760</wp:posOffset>
                </wp:positionH>
                <wp:positionV relativeFrom="paragraph">
                  <wp:posOffset>140970</wp:posOffset>
                </wp:positionV>
                <wp:extent cx="4389120" cy="5212080"/>
                <wp:effectExtent l="0" t="0" r="0" b="0"/>
                <wp:wrapNone/>
                <wp:docPr id="1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9120" cy="521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0E8FF" id="Rectangle 102" o:spid="_x0000_s1026" style="position:absolute;margin-left:28.8pt;margin-top:11.1pt;width:345.6pt;height:410.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" o:allowincell="f"/>
            </w:pict>
          </mc:Fallback>
        </mc:AlternateContent>
      </w:r>
    </w:p>
    <w:p w:rsidR="00BF57E6" w:rsidRDefault="00262CA9" w:rsidP="00BF57E6">
      <w:pPr>
        <w:pStyle w:val="Header"/>
        <w:tabs>
          <w:tab w:val="clear" w:pos="4153"/>
          <w:tab w:val="clear" w:pos="8306"/>
        </w:tabs>
        <w:spacing w:after="0" w:line="240" w:lineRule="auto"/>
        <w:rPr>
          <w:b/>
          <w:color w:val="FFFFFF"/>
        </w:rPr>
      </w:pPr>
      <w:r>
        <w:rPr>
          <w:b/>
          <w:noProof/>
          <w:lang w:eastAsia="tr-TR"/>
        </w:rPr>
        <mc:AlternateContent>
          <mc:Choice Requires="wps">
            <w:drawing>
              <wp:anchor distT="0" distB="0" distL="114300" distR="114300" simplePos="0" relativeHeight="251653120" behindDoc="0" locked="0" layoutInCell="0" allowOverlap="1">
                <wp:simplePos x="0" y="0"/>
                <wp:positionH relativeFrom="column">
                  <wp:posOffset>3749040</wp:posOffset>
                </wp:positionH>
                <wp:positionV relativeFrom="paragraph">
                  <wp:posOffset>137160</wp:posOffset>
                </wp:positionV>
                <wp:extent cx="800100" cy="457200"/>
                <wp:effectExtent l="0" t="0" r="0" b="0"/>
                <wp:wrapNone/>
                <wp:docPr id="1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7E6" w:rsidRDefault="00BF57E6" w:rsidP="00BF57E6">
                            <w:pPr>
                              <w:pStyle w:val="Header"/>
                              <w:tabs>
                                <w:tab w:val="clear" w:pos="4153"/>
                                <w:tab w:val="clear" w:pos="8306"/>
                              </w:tabs>
                            </w:pPr>
                            <w:r>
                              <w:t>3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27" type="#_x0000_t202" style="position:absolute;left:0;text-align:left;margin-left:295.2pt;margin-top:10.8pt;width:6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" o:allowincell="f" filled="f" stroked="f">
                <v:textbox>
                  <w:txbxContent>
                    <w:p w:rsidR="00BF57E6" w:rsidRDefault="00BF57E6" w:rsidP="00BF57E6">
                      <w:pPr>
                        <w:pStyle w:val="Header"/>
                        <w:tabs>
                          <w:tab w:val="clear" w:pos="4153"/>
                          <w:tab w:val="clear" w:pos="8306"/>
                        </w:tabs>
                      </w:pPr>
                      <w:r>
                        <w:t>3 cm</w:t>
                      </w:r>
                    </w:p>
                  </w:txbxContent>
                </v:textbox>
              </v:shape>
            </w:pict>
          </mc:Fallback>
        </mc:AlternateContent>
      </w:r>
      <w:r>
        <w:rPr>
          <w:b/>
          <w:noProof/>
          <w:lang w:eastAsia="tr-TR"/>
        </w:rPr>
        <mc:AlternateContent>
          <mc:Choice Requires="wps">
            <w:drawing>
              <wp:anchor distT="0" distB="0" distL="114300" distR="114300" simplePos="0" relativeHeight="251657216" behindDoc="0" locked="0" layoutInCell="0" allowOverlap="1">
                <wp:simplePos x="0" y="0"/>
                <wp:positionH relativeFrom="column">
                  <wp:posOffset>2103120</wp:posOffset>
                </wp:positionH>
                <wp:positionV relativeFrom="paragraph">
                  <wp:posOffset>68580</wp:posOffset>
                </wp:positionV>
                <wp:extent cx="845820" cy="457200"/>
                <wp:effectExtent l="0" t="0" r="0" b="0"/>
                <wp:wrapNone/>
                <wp:docPr id="1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7E6" w:rsidRDefault="00BF57E6" w:rsidP="00BF57E6">
                            <w:pPr>
                              <w:pStyle w:val="Header"/>
                              <w:tabs>
                                <w:tab w:val="clear" w:pos="4153"/>
                                <w:tab w:val="clear" w:pos="8306"/>
                              </w:tabs>
                            </w:pPr>
                            <w:proofErr w:type="gramStart"/>
                            <w:r>
                              <w:t>sayfa</w:t>
                            </w:r>
                            <w:proofErr w:type="gramEnd"/>
                            <w: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28" type="#_x0000_t202" style="position:absolute;left:0;text-align:left;margin-left:165.6pt;margin-top:5.4pt;width:66.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LLtQ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" o:allowincell="f" filled="f" stroked="f">
                <v:textbox>
                  <w:txbxContent>
                    <w:p w:rsidR="00BF57E6" w:rsidRDefault="00BF57E6" w:rsidP="00BF57E6">
                      <w:pPr>
                        <w:pStyle w:val="Header"/>
                        <w:tabs>
                          <w:tab w:val="clear" w:pos="4153"/>
                          <w:tab w:val="clear" w:pos="8306"/>
                        </w:tabs>
                      </w:pPr>
                      <w:proofErr w:type="gramStart"/>
                      <w:r>
                        <w:t>sayfa</w:t>
                      </w:r>
                      <w:proofErr w:type="gramEnd"/>
                      <w:r>
                        <w:t xml:space="preserve"> no</w:t>
                      </w:r>
                    </w:p>
                  </w:txbxContent>
                </v:textbox>
              </v:shape>
            </w:pict>
          </mc:Fallback>
        </mc:AlternateContent>
      </w:r>
    </w:p>
    <w:p w:rsidR="00BF57E6" w:rsidRDefault="00262CA9" w:rsidP="00BF57E6">
      <w:pPr>
        <w:pStyle w:val="Header"/>
        <w:tabs>
          <w:tab w:val="clear" w:pos="4153"/>
          <w:tab w:val="clear" w:pos="8306"/>
        </w:tabs>
        <w:spacing w:after="0" w:line="240" w:lineRule="auto"/>
        <w:rPr>
          <w:b/>
        </w:rPr>
      </w:pPr>
      <w:r>
        <w:rPr>
          <w:b/>
          <w:noProof/>
          <w:lang w:eastAsia="tr-TR"/>
        </w:rPr>
        <mc:AlternateContent>
          <mc:Choice Requires="wps">
            <w:drawing>
              <wp:anchor distT="0" distB="0" distL="114300" distR="114300" simplePos="0" relativeHeight="251661312" behindDoc="0" locked="0" layoutInCell="0" allowOverlap="1">
                <wp:simplePos x="0" y="0"/>
                <wp:positionH relativeFrom="column">
                  <wp:posOffset>1371600</wp:posOffset>
                </wp:positionH>
                <wp:positionV relativeFrom="paragraph">
                  <wp:posOffset>3810</wp:posOffset>
                </wp:positionV>
                <wp:extent cx="822960" cy="457200"/>
                <wp:effectExtent l="0" t="0" r="0" b="0"/>
                <wp:wrapNone/>
                <wp:docPr id="14"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7E6" w:rsidRDefault="00BF57E6" w:rsidP="00BF57E6">
                            <w:pPr>
                              <w:pStyle w:val="Header"/>
                              <w:tabs>
                                <w:tab w:val="clear" w:pos="4153"/>
                                <w:tab w:val="clear" w:pos="8306"/>
                              </w:tabs>
                              <w:rPr>
                                <w:lang w:val="en-US"/>
                              </w:rPr>
                            </w:pPr>
                            <w:r>
                              <w:rPr>
                                <w:lang w:val="en-US"/>
                              </w:rPr>
                              <w:t>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29" type="#_x0000_t202" style="position:absolute;left:0;text-align:left;margin-left:108pt;margin-top:.3pt;width:64.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PJtQIAAMI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" o:allowincell="f" filled="f" stroked="f">
                <v:textbox>
                  <w:txbxContent>
                    <w:p w:rsidR="00BF57E6" w:rsidRDefault="00BF57E6" w:rsidP="00BF57E6">
                      <w:pPr>
                        <w:pStyle w:val="Header"/>
                        <w:tabs>
                          <w:tab w:val="clear" w:pos="4153"/>
                          <w:tab w:val="clear" w:pos="8306"/>
                        </w:tabs>
                        <w:rPr>
                          <w:lang w:val="en-US"/>
                        </w:rPr>
                      </w:pPr>
                      <w:r>
                        <w:rPr>
                          <w:lang w:val="en-US"/>
                        </w:rPr>
                        <w:t>5 cm</w:t>
                      </w:r>
                    </w:p>
                  </w:txbxContent>
                </v:textbox>
              </v:shape>
            </w:pict>
          </mc:Fallback>
        </mc:AlternateContent>
      </w:r>
    </w:p>
    <w:p w:rsidR="00BF57E6" w:rsidRDefault="00262CA9" w:rsidP="00BF57E6">
      <w:pPr>
        <w:pStyle w:val="Header"/>
        <w:tabs>
          <w:tab w:val="clear" w:pos="4153"/>
          <w:tab w:val="clear" w:pos="8306"/>
        </w:tabs>
        <w:spacing w:after="0" w:line="240" w:lineRule="auto"/>
        <w:rPr>
          <w:b/>
        </w:rPr>
      </w:pPr>
      <w:r>
        <w:rPr>
          <w:b/>
          <w:noProof/>
          <w:lang w:eastAsia="tr-TR"/>
        </w:rPr>
        <mc:AlternateContent>
          <mc:Choice Requires="wps">
            <w:drawing>
              <wp:anchor distT="0" distB="0" distL="114300" distR="114300" simplePos="0" relativeHeight="251668480" behindDoc="0" locked="0" layoutInCell="0" allowOverlap="1">
                <wp:simplePos x="0" y="0"/>
                <wp:positionH relativeFrom="column">
                  <wp:posOffset>1280160</wp:posOffset>
                </wp:positionH>
                <wp:positionV relativeFrom="paragraph">
                  <wp:posOffset>118110</wp:posOffset>
                </wp:positionV>
                <wp:extent cx="640080" cy="0"/>
                <wp:effectExtent l="0" t="0" r="0" b="0"/>
                <wp:wrapNone/>
                <wp:docPr id="13"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591FB" id="Line 12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9.3pt" to="151.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" o:allowincell="f">
                <v:stroke startarrow="block" endarrow="block"/>
              </v:line>
            </w:pict>
          </mc:Fallback>
        </mc:AlternateContent>
      </w:r>
      <w:r>
        <w:rPr>
          <w:b/>
          <w:noProof/>
          <w:lang w:eastAsia="tr-TR"/>
        </w:rPr>
        <mc:AlternateContent>
          <mc:Choice Requires="wps">
            <w:drawing>
              <wp:anchor distT="0" distB="0" distL="114300" distR="114300" simplePos="0" relativeHeight="251648000" behindDoc="0" locked="0" layoutInCell="0" allowOverlap="1">
                <wp:simplePos x="0" y="0"/>
                <wp:positionH relativeFrom="column">
                  <wp:posOffset>1280160</wp:posOffset>
                </wp:positionH>
                <wp:positionV relativeFrom="paragraph">
                  <wp:posOffset>219710</wp:posOffset>
                </wp:positionV>
                <wp:extent cx="2766060" cy="3647440"/>
                <wp:effectExtent l="0" t="0" r="0" b="0"/>
                <wp:wrapNone/>
                <wp:docPr id="1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6060" cy="3647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00D8C" id="Rectangle 103" o:spid="_x0000_s1026" style="position:absolute;margin-left:100.8pt;margin-top:17.3pt;width:217.8pt;height:287.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" o:allowincell="f"/>
            </w:pict>
          </mc:Fallback>
        </mc:AlternateContent>
      </w:r>
    </w:p>
    <w:p w:rsidR="00BF57E6" w:rsidRDefault="00BF57E6" w:rsidP="00BF57E6">
      <w:pPr>
        <w:pStyle w:val="Header"/>
        <w:tabs>
          <w:tab w:val="clear" w:pos="4153"/>
          <w:tab w:val="clear" w:pos="8306"/>
        </w:tabs>
        <w:spacing w:after="0" w:line="240" w:lineRule="auto"/>
        <w:rPr>
          <w:b/>
        </w:rPr>
      </w:pPr>
    </w:p>
    <w:p w:rsidR="00BF57E6" w:rsidRDefault="00262CA9" w:rsidP="00BF57E6">
      <w:pPr>
        <w:pStyle w:val="Header"/>
        <w:tabs>
          <w:tab w:val="clear" w:pos="4153"/>
          <w:tab w:val="clear" w:pos="8306"/>
        </w:tabs>
        <w:spacing w:after="0" w:line="240" w:lineRule="auto"/>
        <w:rPr>
          <w:b/>
        </w:rPr>
      </w:pPr>
      <w:r>
        <w:rPr>
          <w:b/>
          <w:noProof/>
          <w:lang w:eastAsia="tr-TR"/>
        </w:rPr>
        <mc:AlternateContent>
          <mc:Choice Requires="wps">
            <w:drawing>
              <wp:anchor distT="0" distB="0" distL="114300" distR="114300" simplePos="0" relativeHeight="251659264" behindDoc="0" locked="0" layoutInCell="0" allowOverlap="1">
                <wp:simplePos x="0" y="0"/>
                <wp:positionH relativeFrom="column">
                  <wp:posOffset>1645920</wp:posOffset>
                </wp:positionH>
                <wp:positionV relativeFrom="paragraph">
                  <wp:posOffset>228600</wp:posOffset>
                </wp:positionV>
                <wp:extent cx="1188720" cy="548640"/>
                <wp:effectExtent l="0" t="0" r="0" b="0"/>
                <wp:wrapNone/>
                <wp:docPr id="1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7E6" w:rsidRDefault="00BF57E6" w:rsidP="00BF57E6">
                            <w:pPr>
                              <w:pStyle w:val="Header"/>
                              <w:tabs>
                                <w:tab w:val="clear" w:pos="4153"/>
                                <w:tab w:val="clear" w:pos="8306"/>
                              </w:tabs>
                              <w:spacing w:line="240" w:lineRule="auto"/>
                            </w:pPr>
                            <w:r>
                              <w:t>Bölüm Girişi</w:t>
                            </w:r>
                          </w:p>
                          <w:p w:rsidR="00BF57E6" w:rsidRDefault="00BF57E6" w:rsidP="00BF57E6"/>
                          <w:p w:rsidR="00BF57E6" w:rsidRDefault="00BF57E6" w:rsidP="00BF57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30" type="#_x0000_t202" style="position:absolute;left:0;text-align:left;margin-left:129.6pt;margin-top:18pt;width:93.6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" o:allowincell="f" filled="f" stroked="f">
                <v:textbox>
                  <w:txbxContent>
                    <w:p w:rsidR="00BF57E6" w:rsidRDefault="00BF57E6" w:rsidP="00BF57E6">
                      <w:pPr>
                        <w:pStyle w:val="Header"/>
                        <w:tabs>
                          <w:tab w:val="clear" w:pos="4153"/>
                          <w:tab w:val="clear" w:pos="8306"/>
                        </w:tabs>
                        <w:spacing w:line="240" w:lineRule="auto"/>
                      </w:pPr>
                      <w:r>
                        <w:t>Bölüm Girişi</w:t>
                      </w:r>
                    </w:p>
                    <w:p w:rsidR="00BF57E6" w:rsidRDefault="00BF57E6" w:rsidP="00BF57E6"/>
                    <w:p w:rsidR="00BF57E6" w:rsidRDefault="00BF57E6" w:rsidP="00BF57E6"/>
                  </w:txbxContent>
                </v:textbox>
              </v:shape>
            </w:pict>
          </mc:Fallback>
        </mc:AlternateContent>
      </w:r>
    </w:p>
    <w:p w:rsidR="00BF57E6" w:rsidRDefault="00262CA9" w:rsidP="00BF57E6">
      <w:pPr>
        <w:pStyle w:val="Header"/>
        <w:tabs>
          <w:tab w:val="clear" w:pos="4153"/>
          <w:tab w:val="clear" w:pos="8306"/>
        </w:tabs>
        <w:spacing w:after="0" w:line="240" w:lineRule="auto"/>
        <w:rPr>
          <w:b/>
        </w:rPr>
      </w:pPr>
      <w:r>
        <w:rPr>
          <w:b/>
          <w:noProof/>
          <w:lang w:eastAsia="tr-TR"/>
        </w:rPr>
        <mc:AlternateContent>
          <mc:Choice Requires="wps">
            <w:drawing>
              <wp:anchor distT="0" distB="0" distL="114300" distR="114300" simplePos="0" relativeHeight="251655168" behindDoc="0" locked="0" layoutInCell="0" allowOverlap="1">
                <wp:simplePos x="0" y="0"/>
                <wp:positionH relativeFrom="column">
                  <wp:posOffset>4114800</wp:posOffset>
                </wp:positionH>
                <wp:positionV relativeFrom="paragraph">
                  <wp:posOffset>3810</wp:posOffset>
                </wp:positionV>
                <wp:extent cx="914400" cy="457200"/>
                <wp:effectExtent l="0" t="0" r="0" b="0"/>
                <wp:wrapNone/>
                <wp:docPr id="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7E6" w:rsidRDefault="00BF57E6" w:rsidP="00BF57E6">
                            <w:pPr>
                              <w:pStyle w:val="Header"/>
                              <w:tabs>
                                <w:tab w:val="clear" w:pos="4153"/>
                                <w:tab w:val="clear" w:pos="8306"/>
                              </w:tabs>
                            </w:pPr>
                            <w:r>
                              <w:t>2,5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1" type="#_x0000_t202" style="position:absolute;left:0;text-align:left;margin-left:324pt;margin-top:.3pt;width:1in;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" o:allowincell="f" filled="f" stroked="f">
                <v:textbox>
                  <w:txbxContent>
                    <w:p w:rsidR="00BF57E6" w:rsidRDefault="00BF57E6" w:rsidP="00BF57E6">
                      <w:pPr>
                        <w:pStyle w:val="Header"/>
                        <w:tabs>
                          <w:tab w:val="clear" w:pos="4153"/>
                          <w:tab w:val="clear" w:pos="8306"/>
                        </w:tabs>
                      </w:pPr>
                      <w:r>
                        <w:t>2,5 cm</w:t>
                      </w:r>
                    </w:p>
                  </w:txbxContent>
                </v:textbox>
              </v:shape>
            </w:pict>
          </mc:Fallback>
        </mc:AlternateContent>
      </w:r>
      <w:r>
        <w:rPr>
          <w:b/>
          <w:noProof/>
          <w:lang w:eastAsia="tr-TR"/>
        </w:rPr>
        <mc:AlternateContent>
          <mc:Choice Requires="wps">
            <w:drawing>
              <wp:anchor distT="0" distB="0" distL="114300" distR="114300" simplePos="0" relativeHeight="251654144" behindDoc="0" locked="0" layoutInCell="0" allowOverlap="1">
                <wp:simplePos x="0" y="0"/>
                <wp:positionH relativeFrom="column">
                  <wp:posOffset>640080</wp:posOffset>
                </wp:positionH>
                <wp:positionV relativeFrom="paragraph">
                  <wp:posOffset>3810</wp:posOffset>
                </wp:positionV>
                <wp:extent cx="548640" cy="365760"/>
                <wp:effectExtent l="0" t="0" r="0" b="0"/>
                <wp:wrapNone/>
                <wp:docPr id="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7E6" w:rsidRDefault="00BF57E6" w:rsidP="00BF57E6">
                            <w:pPr>
                              <w:pStyle w:val="Header"/>
                              <w:tabs>
                                <w:tab w:val="clear" w:pos="4153"/>
                                <w:tab w:val="clear" w:pos="8306"/>
                              </w:tabs>
                            </w:pPr>
                            <w:r>
                              <w:t>4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32" type="#_x0000_t202" style="position:absolute;left:0;text-align:left;margin-left:50.4pt;margin-top:.3pt;width:43.2pt;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" o:allowincell="f" filled="f" stroked="f">
                <v:textbox>
                  <w:txbxContent>
                    <w:p w:rsidR="00BF57E6" w:rsidRDefault="00BF57E6" w:rsidP="00BF57E6">
                      <w:pPr>
                        <w:pStyle w:val="Header"/>
                        <w:tabs>
                          <w:tab w:val="clear" w:pos="4153"/>
                          <w:tab w:val="clear" w:pos="8306"/>
                        </w:tabs>
                      </w:pPr>
                      <w:r>
                        <w:t>4 cm</w:t>
                      </w:r>
                    </w:p>
                  </w:txbxContent>
                </v:textbox>
              </v:shape>
            </w:pict>
          </mc:Fallback>
        </mc:AlternateContent>
      </w:r>
    </w:p>
    <w:p w:rsidR="00BF57E6" w:rsidRDefault="00262CA9" w:rsidP="00BF57E6">
      <w:pPr>
        <w:pStyle w:val="Header"/>
        <w:tabs>
          <w:tab w:val="clear" w:pos="4153"/>
          <w:tab w:val="clear" w:pos="8306"/>
        </w:tabs>
        <w:spacing w:after="0" w:line="240" w:lineRule="auto"/>
        <w:rPr>
          <w:b/>
        </w:rPr>
      </w:pPr>
      <w:r>
        <w:rPr>
          <w:b/>
          <w:noProof/>
          <w:lang w:eastAsia="tr-TR"/>
        </w:rPr>
        <mc:AlternateContent>
          <mc:Choice Requires="wps">
            <w:drawing>
              <wp:anchor distT="0" distB="0" distL="114300" distR="114300" simplePos="0" relativeHeight="251650048" behindDoc="0" locked="0" layoutInCell="0" allowOverlap="1">
                <wp:simplePos x="0" y="0"/>
                <wp:positionH relativeFrom="column">
                  <wp:posOffset>4046220</wp:posOffset>
                </wp:positionH>
                <wp:positionV relativeFrom="paragraph">
                  <wp:posOffset>118110</wp:posOffset>
                </wp:positionV>
                <wp:extent cx="708660" cy="10160"/>
                <wp:effectExtent l="0" t="0" r="0" b="0"/>
                <wp:wrapNone/>
                <wp:docPr id="8"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8660" cy="101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9958B" id="Line 105"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6pt,9.3pt" to="374.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" o:allowincell="f">
                <v:stroke startarrow="block" endarrow="block"/>
              </v:line>
            </w:pict>
          </mc:Fallback>
        </mc:AlternateContent>
      </w:r>
      <w:r>
        <w:rPr>
          <w:b/>
          <w:noProof/>
          <w:lang w:eastAsia="tr-TR"/>
        </w:rPr>
        <mc:AlternateContent>
          <mc:Choice Requires="wps">
            <w:drawing>
              <wp:anchor distT="0" distB="0" distL="114300" distR="114300" simplePos="0" relativeHeight="251649024" behindDoc="0" locked="0" layoutInCell="0" allowOverlap="1">
                <wp:simplePos x="0" y="0"/>
                <wp:positionH relativeFrom="column">
                  <wp:posOffset>388620</wp:posOffset>
                </wp:positionH>
                <wp:positionV relativeFrom="paragraph">
                  <wp:posOffset>118110</wp:posOffset>
                </wp:positionV>
                <wp:extent cx="891540" cy="10160"/>
                <wp:effectExtent l="0" t="0" r="0" b="0"/>
                <wp:wrapNone/>
                <wp:docPr id="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1540" cy="101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BE575" id="Line 104"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3pt" to="100.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" o:allowincell="f">
                <v:stroke startarrow="block" endarrow="block"/>
              </v:line>
            </w:pict>
          </mc:Fallback>
        </mc:AlternateContent>
      </w:r>
    </w:p>
    <w:p w:rsidR="00BF57E6" w:rsidRDefault="00BF57E6" w:rsidP="00BF57E6">
      <w:pPr>
        <w:pStyle w:val="Header"/>
        <w:tabs>
          <w:tab w:val="clear" w:pos="4153"/>
          <w:tab w:val="clear" w:pos="8306"/>
        </w:tabs>
        <w:spacing w:after="0" w:line="240" w:lineRule="auto"/>
        <w:rPr>
          <w:b/>
        </w:rPr>
      </w:pPr>
    </w:p>
    <w:p w:rsidR="00BF57E6" w:rsidRDefault="00262CA9" w:rsidP="00BF57E6">
      <w:pPr>
        <w:pStyle w:val="Header"/>
        <w:tabs>
          <w:tab w:val="clear" w:pos="4153"/>
          <w:tab w:val="clear" w:pos="8306"/>
        </w:tabs>
        <w:spacing w:after="0" w:line="240" w:lineRule="auto"/>
        <w:rPr>
          <w:b/>
        </w:rPr>
      </w:pPr>
      <w:r>
        <w:rPr>
          <w:b/>
          <w:noProof/>
          <w:lang w:eastAsia="tr-TR"/>
        </w:rPr>
        <mc:AlternateContent>
          <mc:Choice Requires="wps">
            <w:drawing>
              <wp:anchor distT="0" distB="0" distL="114300" distR="114300" simplePos="0" relativeHeight="251662336" behindDoc="0" locked="0" layoutInCell="0" allowOverlap="1">
                <wp:simplePos x="0" y="0"/>
                <wp:positionH relativeFrom="column">
                  <wp:posOffset>1828800</wp:posOffset>
                </wp:positionH>
                <wp:positionV relativeFrom="paragraph">
                  <wp:posOffset>45720</wp:posOffset>
                </wp:positionV>
                <wp:extent cx="1737360" cy="2194560"/>
                <wp:effectExtent l="0" t="0" r="0" b="0"/>
                <wp:wrapNone/>
                <wp:docPr id="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19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7E6" w:rsidRDefault="00BF57E6" w:rsidP="00BF57E6">
                            <w:pPr>
                              <w:rPr>
                                <w:lang w:val="en-US"/>
                              </w:rPr>
                            </w:pPr>
                          </w:p>
                          <w:p w:rsidR="00BF57E6" w:rsidRDefault="00BF57E6" w:rsidP="00BF57E6">
                            <w:pPr>
                              <w:jc w:val="center"/>
                              <w:rPr>
                                <w:b/>
                                <w:lang w:val="en-US"/>
                              </w:rPr>
                            </w:pPr>
                            <w:r>
                              <w:rPr>
                                <w:b/>
                                <w:lang w:val="en-US"/>
                              </w:rPr>
                              <w:t>YAZIM</w:t>
                            </w:r>
                          </w:p>
                          <w:p w:rsidR="00BF57E6" w:rsidRDefault="00BF57E6" w:rsidP="00BF57E6">
                            <w:pPr>
                              <w:pStyle w:val="Pict"/>
                              <w:spacing w:before="120"/>
                              <w:rPr>
                                <w:b/>
                                <w:lang w:val="en-US"/>
                              </w:rPr>
                            </w:pPr>
                            <w:r>
                              <w:rPr>
                                <w:b/>
                                <w:lang w:val="en-US"/>
                              </w:rPr>
                              <w:t>ALANI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33" type="#_x0000_t202" style="position:absolute;left:0;text-align:left;margin-left:2in;margin-top:3.6pt;width:136.8pt;height:1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" o:allowincell="f" filled="f" stroked="f">
                <v:textbox>
                  <w:txbxContent>
                    <w:p w:rsidR="00BF57E6" w:rsidRDefault="00BF57E6" w:rsidP="00BF57E6">
                      <w:pPr>
                        <w:rPr>
                          <w:lang w:val="en-US"/>
                        </w:rPr>
                      </w:pPr>
                    </w:p>
                    <w:p w:rsidR="00BF57E6" w:rsidRDefault="00BF57E6" w:rsidP="00BF57E6">
                      <w:pPr>
                        <w:jc w:val="center"/>
                        <w:rPr>
                          <w:b/>
                          <w:lang w:val="en-US"/>
                        </w:rPr>
                      </w:pPr>
                      <w:r>
                        <w:rPr>
                          <w:b/>
                          <w:lang w:val="en-US"/>
                        </w:rPr>
                        <w:t>YAZIM</w:t>
                      </w:r>
                    </w:p>
                    <w:p w:rsidR="00BF57E6" w:rsidRDefault="00BF57E6" w:rsidP="00BF57E6">
                      <w:pPr>
                        <w:pStyle w:val="Pict"/>
                        <w:spacing w:before="120"/>
                        <w:rPr>
                          <w:b/>
                          <w:lang w:val="en-US"/>
                        </w:rPr>
                      </w:pPr>
                      <w:r>
                        <w:rPr>
                          <w:b/>
                          <w:lang w:val="en-US"/>
                        </w:rPr>
                        <w:t>ALANI</w:t>
                      </w:r>
                    </w:p>
                  </w:txbxContent>
                </v:textbox>
              </v:shape>
            </w:pict>
          </mc:Fallback>
        </mc:AlternateContent>
      </w:r>
      <w:r>
        <w:rPr>
          <w:b/>
          <w:noProof/>
          <w:lang w:eastAsia="tr-TR"/>
        </w:rPr>
        <mc:AlternateContent>
          <mc:Choice Requires="wps">
            <w:drawing>
              <wp:anchor distT="0" distB="0" distL="114300" distR="114300" simplePos="0" relativeHeight="251658240" behindDoc="0" locked="0" layoutInCell="0" allowOverlap="1">
                <wp:simplePos x="0" y="0"/>
                <wp:positionH relativeFrom="column">
                  <wp:posOffset>274320</wp:posOffset>
                </wp:positionH>
                <wp:positionV relativeFrom="paragraph">
                  <wp:posOffset>228600</wp:posOffset>
                </wp:positionV>
                <wp:extent cx="548640" cy="1005840"/>
                <wp:effectExtent l="0" t="0" r="0" b="0"/>
                <wp:wrapNone/>
                <wp:docPr id="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7E6" w:rsidRDefault="00BF57E6" w:rsidP="00BF57E6">
                            <w:r>
                              <w:t>Cilt Kenarı</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34" type="#_x0000_t202" style="position:absolute;left:0;text-align:left;margin-left:21.6pt;margin-top:18pt;width:43.2pt;height:7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" o:allowincell="f" filled="f" stroked="f">
                <v:textbox style="layout-flow:vertical;mso-layout-flow-alt:bottom-to-top">
                  <w:txbxContent>
                    <w:p w:rsidR="00BF57E6" w:rsidRDefault="00BF57E6" w:rsidP="00BF57E6">
                      <w:r>
                        <w:t>Cilt Kenarı</w:t>
                      </w:r>
                    </w:p>
                  </w:txbxContent>
                </v:textbox>
              </v:shape>
            </w:pict>
          </mc:Fallback>
        </mc:AlternateContent>
      </w:r>
    </w:p>
    <w:p w:rsidR="00BF57E6" w:rsidRDefault="00BF57E6" w:rsidP="00BF57E6">
      <w:pPr>
        <w:pStyle w:val="Header"/>
        <w:tabs>
          <w:tab w:val="clear" w:pos="4153"/>
          <w:tab w:val="clear" w:pos="8306"/>
        </w:tabs>
        <w:spacing w:after="0" w:line="240" w:lineRule="auto"/>
        <w:rPr>
          <w:b/>
        </w:rPr>
      </w:pPr>
    </w:p>
    <w:p w:rsidR="00BF57E6" w:rsidRDefault="00BF57E6" w:rsidP="00BF57E6">
      <w:pPr>
        <w:pStyle w:val="Header"/>
        <w:tabs>
          <w:tab w:val="clear" w:pos="4153"/>
          <w:tab w:val="clear" w:pos="8306"/>
        </w:tabs>
        <w:spacing w:after="0" w:line="240" w:lineRule="auto"/>
        <w:rPr>
          <w:b/>
        </w:rPr>
      </w:pPr>
    </w:p>
    <w:p w:rsidR="00BF57E6" w:rsidRDefault="00BF57E6" w:rsidP="00BF57E6">
      <w:pPr>
        <w:pStyle w:val="Header"/>
        <w:tabs>
          <w:tab w:val="clear" w:pos="4153"/>
          <w:tab w:val="clear" w:pos="8306"/>
        </w:tabs>
        <w:spacing w:after="0" w:line="240" w:lineRule="auto"/>
        <w:rPr>
          <w:b/>
        </w:rPr>
      </w:pPr>
    </w:p>
    <w:p w:rsidR="00BF57E6" w:rsidRDefault="00BF57E6" w:rsidP="00BF57E6">
      <w:pPr>
        <w:pStyle w:val="Header"/>
        <w:tabs>
          <w:tab w:val="clear" w:pos="4153"/>
          <w:tab w:val="clear" w:pos="8306"/>
        </w:tabs>
        <w:spacing w:after="0" w:line="240" w:lineRule="auto"/>
        <w:rPr>
          <w:b/>
        </w:rPr>
      </w:pPr>
    </w:p>
    <w:p w:rsidR="00BF57E6" w:rsidRDefault="00BF57E6" w:rsidP="00BF57E6">
      <w:pPr>
        <w:pStyle w:val="Header"/>
        <w:tabs>
          <w:tab w:val="clear" w:pos="4153"/>
          <w:tab w:val="clear" w:pos="8306"/>
        </w:tabs>
        <w:spacing w:after="0" w:line="240" w:lineRule="auto"/>
        <w:rPr>
          <w:b/>
        </w:rPr>
      </w:pPr>
    </w:p>
    <w:p w:rsidR="00BF57E6" w:rsidRDefault="00BF57E6" w:rsidP="00BF57E6">
      <w:pPr>
        <w:pStyle w:val="Header"/>
        <w:tabs>
          <w:tab w:val="clear" w:pos="4153"/>
          <w:tab w:val="clear" w:pos="8306"/>
        </w:tabs>
        <w:spacing w:after="0" w:line="240" w:lineRule="auto"/>
        <w:rPr>
          <w:b/>
        </w:rPr>
      </w:pPr>
    </w:p>
    <w:p w:rsidR="00BF57E6" w:rsidRDefault="00BF57E6" w:rsidP="00BF57E6">
      <w:pPr>
        <w:pStyle w:val="Header"/>
        <w:tabs>
          <w:tab w:val="clear" w:pos="4153"/>
          <w:tab w:val="clear" w:pos="8306"/>
        </w:tabs>
        <w:spacing w:after="0" w:line="240" w:lineRule="auto"/>
        <w:rPr>
          <w:b/>
        </w:rPr>
      </w:pPr>
    </w:p>
    <w:p w:rsidR="00BF57E6" w:rsidRDefault="00BF57E6" w:rsidP="00BF57E6">
      <w:pPr>
        <w:pStyle w:val="Header"/>
        <w:tabs>
          <w:tab w:val="clear" w:pos="4153"/>
          <w:tab w:val="clear" w:pos="8306"/>
        </w:tabs>
        <w:spacing w:after="0" w:line="240" w:lineRule="auto"/>
        <w:rPr>
          <w:b/>
        </w:rPr>
      </w:pPr>
    </w:p>
    <w:p w:rsidR="00BF57E6" w:rsidRDefault="00262CA9" w:rsidP="00BF57E6">
      <w:pPr>
        <w:pStyle w:val="Header"/>
        <w:tabs>
          <w:tab w:val="clear" w:pos="4153"/>
          <w:tab w:val="clear" w:pos="8306"/>
        </w:tabs>
        <w:spacing w:after="0" w:line="240" w:lineRule="auto"/>
        <w:rPr>
          <w:b/>
        </w:rPr>
      </w:pPr>
      <w:r>
        <w:rPr>
          <w:b/>
          <w:noProof/>
          <w:lang w:eastAsia="tr-TR"/>
        </w:rPr>
        <mc:AlternateContent>
          <mc:Choice Requires="wps">
            <w:drawing>
              <wp:anchor distT="0" distB="0" distL="114300" distR="114300" simplePos="0" relativeHeight="251651072" behindDoc="0" locked="0" layoutInCell="0" allowOverlap="1">
                <wp:simplePos x="0" y="0"/>
                <wp:positionH relativeFrom="column">
                  <wp:posOffset>1463040</wp:posOffset>
                </wp:positionH>
                <wp:positionV relativeFrom="paragraph">
                  <wp:posOffset>95885</wp:posOffset>
                </wp:positionV>
                <wp:extent cx="0" cy="731520"/>
                <wp:effectExtent l="0" t="0" r="0" b="0"/>
                <wp:wrapNone/>
                <wp:docPr id="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315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F8C7D" id="Line 106"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7.55pt" to="115.2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" o:allowincell="f">
                <v:stroke startarrow="block" endarrow="block"/>
              </v:line>
            </w:pict>
          </mc:Fallback>
        </mc:AlternateContent>
      </w:r>
    </w:p>
    <w:p w:rsidR="00BF57E6" w:rsidRDefault="00262CA9" w:rsidP="00BF57E6">
      <w:pPr>
        <w:pStyle w:val="Header"/>
        <w:tabs>
          <w:tab w:val="clear" w:pos="4153"/>
          <w:tab w:val="clear" w:pos="8306"/>
        </w:tabs>
        <w:spacing w:after="0" w:line="240" w:lineRule="auto"/>
        <w:rPr>
          <w:b/>
        </w:rPr>
      </w:pPr>
      <w:r>
        <w:rPr>
          <w:b/>
          <w:noProof/>
          <w:lang w:eastAsia="tr-TR"/>
        </w:rPr>
        <mc:AlternateContent>
          <mc:Choice Requires="wps">
            <w:drawing>
              <wp:anchor distT="0" distB="0" distL="114300" distR="114300" simplePos="0" relativeHeight="251656192" behindDoc="0" locked="0" layoutInCell="0" allowOverlap="1">
                <wp:simplePos x="0" y="0"/>
                <wp:positionH relativeFrom="column">
                  <wp:posOffset>1554480</wp:posOffset>
                </wp:positionH>
                <wp:positionV relativeFrom="paragraph">
                  <wp:posOffset>27305</wp:posOffset>
                </wp:positionV>
                <wp:extent cx="982980" cy="457200"/>
                <wp:effectExtent l="0" t="0" r="0" b="0"/>
                <wp:wrapNone/>
                <wp:docPr id="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7E6" w:rsidRDefault="00BF57E6" w:rsidP="00BF57E6">
                            <w:pPr>
                              <w:pStyle w:val="Header"/>
                              <w:tabs>
                                <w:tab w:val="clear" w:pos="4153"/>
                                <w:tab w:val="clear" w:pos="8306"/>
                              </w:tabs>
                            </w:pPr>
                            <w:r>
                              <w:t>3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5" type="#_x0000_t202" style="position:absolute;left:0;text-align:left;margin-left:122.4pt;margin-top:2.15pt;width:77.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sDOtQIAAME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" o:allowincell="f" filled="f" stroked="f">
                <v:textbox>
                  <w:txbxContent>
                    <w:p w:rsidR="00BF57E6" w:rsidRDefault="00BF57E6" w:rsidP="00BF57E6">
                      <w:pPr>
                        <w:pStyle w:val="Header"/>
                        <w:tabs>
                          <w:tab w:val="clear" w:pos="4153"/>
                          <w:tab w:val="clear" w:pos="8306"/>
                        </w:tabs>
                      </w:pPr>
                      <w:r>
                        <w:t>3 cm</w:t>
                      </w:r>
                    </w:p>
                  </w:txbxContent>
                </v:textbox>
              </v:shape>
            </w:pict>
          </mc:Fallback>
        </mc:AlternateContent>
      </w:r>
    </w:p>
    <w:p w:rsidR="00BF57E6" w:rsidRDefault="00BF57E6" w:rsidP="00BF57E6">
      <w:pPr>
        <w:pStyle w:val="Header"/>
        <w:tabs>
          <w:tab w:val="clear" w:pos="4153"/>
          <w:tab w:val="clear" w:pos="8306"/>
        </w:tabs>
        <w:spacing w:after="0" w:line="240" w:lineRule="auto"/>
        <w:rPr>
          <w:b/>
        </w:rPr>
      </w:pPr>
    </w:p>
    <w:p w:rsidR="00BF57E6" w:rsidRDefault="00BF57E6" w:rsidP="00BF57E6">
      <w:pPr>
        <w:jc w:val="left"/>
      </w:pPr>
    </w:p>
    <w:p w:rsidR="00BF57E6" w:rsidRDefault="00BF57E6" w:rsidP="00BF57E6">
      <w:pPr>
        <w:pStyle w:val="BodyTextIndent2"/>
        <w:spacing w:before="0" w:after="0"/>
        <w:ind w:left="2160" w:hanging="720"/>
      </w:pPr>
    </w:p>
    <w:p w:rsidR="00BF57E6" w:rsidRDefault="00BF57E6" w:rsidP="00BF57E6">
      <w:pPr>
        <w:pStyle w:val="BodyTextIndent2"/>
        <w:spacing w:before="0" w:after="0"/>
        <w:ind w:left="2070" w:hanging="1080"/>
      </w:pPr>
      <w:r>
        <w:lastRenderedPageBreak/>
        <w:t>Şekil 2.1.  Sayfa yazım düzenin şematik gösterimi.  Çalışma kullanılacak yazım alanın kenarlardan olan uzaklıkları gösterilmektedir.</w:t>
      </w:r>
    </w:p>
    <w:p w:rsidR="00BF57E6" w:rsidRDefault="00BF57E6" w:rsidP="00BF57E6">
      <w:pPr>
        <w:jc w:val="left"/>
      </w:pPr>
    </w:p>
    <w:p w:rsidR="00BF57E6" w:rsidRDefault="00BF57E6" w:rsidP="00BF57E6">
      <w:pPr>
        <w:spacing w:line="360" w:lineRule="auto"/>
        <w:jc w:val="left"/>
        <w:rPr>
          <w:b/>
        </w:rPr>
      </w:pPr>
      <w:r>
        <w:br w:type="page"/>
      </w:r>
      <w:r>
        <w:rPr>
          <w:b/>
        </w:rPr>
        <w:lastRenderedPageBreak/>
        <w:t xml:space="preserve">2.3.2.  Sayfa Numaralandırılması ve Sırası </w:t>
      </w:r>
    </w:p>
    <w:p w:rsidR="00BF57E6" w:rsidRDefault="00BF57E6" w:rsidP="00944A99">
      <w:pPr>
        <w:spacing w:line="360" w:lineRule="auto"/>
      </w:pPr>
      <w:r>
        <w:t>Bitirme çalışmasının tüm sayfaları numaralandırılmalıdır.  Kapaklar numaralanmaz.  Çalışmanın başlangıç kısmı öz, abstract, teşekkür, içindekiler listesi, tablolar ve şekiller listelerinin bulunduğu sayfalar küçük romen rakkamları ile (i, ii</w:t>
      </w:r>
      <w:proofErr w:type="gramStart"/>
      <w:r>
        <w:t>,…</w:t>
      </w:r>
      <w:proofErr w:type="gramEnd"/>
      <w:r>
        <w:t xml:space="preserve">) numaralandırılır.  Çalışmada yer alan ilk sayfa olan başlık sayfasına (i) yazılmaz. </w:t>
      </w:r>
    </w:p>
    <w:p w:rsidR="00BF57E6" w:rsidRDefault="00BF57E6" w:rsidP="00944A99">
      <w:pPr>
        <w:spacing w:line="360" w:lineRule="auto"/>
      </w:pPr>
      <w:r>
        <w:t xml:space="preserve">Çalışmanın esas yazım kısmı ise giriş ile diğer bölümler, sonuç (lar) ve/veya tartışma bölümü, kaynaklar, ekler, özgeçmiş sayfalarından oluşur.  Çalışmanın bu kısmı ise sayılarla (1, 2, …) numaralandırılır.  Sayfa numaraları </w:t>
      </w:r>
      <w:proofErr w:type="gramStart"/>
      <w:r>
        <w:t>kağıdın</w:t>
      </w:r>
      <w:proofErr w:type="gramEnd"/>
      <w:r>
        <w:t xml:space="preserve"> üst kenarından 1,3 cm aşağıda kalacak şekilde konulması önerilir (Şekil 2.1).</w:t>
      </w:r>
    </w:p>
    <w:p w:rsidR="00BF57E6" w:rsidRDefault="00BF57E6" w:rsidP="00BF57E6">
      <w:pPr>
        <w:spacing w:line="360" w:lineRule="auto"/>
        <w:jc w:val="left"/>
      </w:pPr>
    </w:p>
    <w:p w:rsidR="00BF57E6" w:rsidRDefault="00BF57E6" w:rsidP="00BF57E6">
      <w:pPr>
        <w:pStyle w:val="Heading2"/>
      </w:pPr>
      <w:r>
        <w:t xml:space="preserve">2.4.  </w:t>
      </w:r>
      <w:r>
        <w:rPr>
          <w:smallCaps w:val="0"/>
        </w:rPr>
        <w:t>Tablolar ve Şekiller</w:t>
      </w:r>
    </w:p>
    <w:p w:rsidR="00BF57E6" w:rsidRDefault="00BF57E6" w:rsidP="00944A99">
      <w:pPr>
        <w:spacing w:line="360" w:lineRule="auto"/>
      </w:pPr>
      <w:r>
        <w:t xml:space="preserve">Bitirme çalışmasına konulacak çeşitli bilgilerin veya sayısal verilerin düzenli satır/sütün şeklinde verilmesine “Tablo”adı verilir.  Tablo </w:t>
      </w:r>
      <w:proofErr w:type="gramStart"/>
      <w:r>
        <w:t>yerine  bazı</w:t>
      </w:r>
      <w:proofErr w:type="gramEnd"/>
      <w:r>
        <w:t xml:space="preserve"> durumlarda “Çizelge” tercih edilebilir; öğrenci danışmanıyla bu adlandırmaya karar verebilir.  Her tabloya </w:t>
      </w:r>
      <w:r>
        <w:rPr>
          <w:u w:val="single"/>
        </w:rPr>
        <w:t>bir numara verilir</w:t>
      </w:r>
      <w:r>
        <w:t xml:space="preserve"> (Tablo 2.1).  Numaradan sonra </w:t>
      </w:r>
      <w:r>
        <w:rPr>
          <w:u w:val="single"/>
        </w:rPr>
        <w:t xml:space="preserve">1 nokta </w:t>
      </w:r>
      <w:r>
        <w:t xml:space="preserve">konur ve </w:t>
      </w:r>
      <w:r>
        <w:rPr>
          <w:u w:val="single"/>
        </w:rPr>
        <w:t>2 boşluk</w:t>
      </w:r>
      <w:r>
        <w:t xml:space="preserve"> bırakılarak ilgili açıklayıcı başlık Tablo 2.1’de görüldüğü gibi tablonun </w:t>
      </w:r>
      <w:r>
        <w:rPr>
          <w:u w:val="single"/>
        </w:rPr>
        <w:t>üstüne</w:t>
      </w:r>
      <w:r>
        <w:t xml:space="preserve"> yazılır.  Tablo başlığı sayfa yazım alanı içinde tablo ile birlikte ortalanmalıdır.</w:t>
      </w:r>
    </w:p>
    <w:p w:rsidR="00BF57E6" w:rsidRDefault="00BF57E6" w:rsidP="00BF57E6">
      <w:pPr>
        <w:jc w:val="left"/>
      </w:pPr>
    </w:p>
    <w:p w:rsidR="00BF57E6" w:rsidRDefault="00BF57E6" w:rsidP="00BF57E6">
      <w:pPr>
        <w:pStyle w:val="BodyTextIndent"/>
        <w:ind w:left="1260" w:hanging="1080"/>
        <w:rPr>
          <w:sz w:val="24"/>
        </w:rPr>
      </w:pPr>
      <w:r>
        <w:rPr>
          <w:sz w:val="24"/>
        </w:rPr>
        <w:t>Tablo 2.1.  Dalga biçimi dönüşümlerinde kullanılan kaynak hız yapıları (Taymaz ve diğ</w:t>
      </w:r>
      <w:proofErr w:type="gramStart"/>
      <w:r>
        <w:rPr>
          <w:sz w:val="24"/>
        </w:rPr>
        <w:t>.,</w:t>
      </w:r>
      <w:proofErr w:type="gramEnd"/>
      <w:r>
        <w:rPr>
          <w:sz w:val="24"/>
        </w:rPr>
        <w:t xml:space="preserve"> 1991).</w:t>
      </w:r>
    </w:p>
    <w:p w:rsidR="00BF57E6" w:rsidRDefault="00BF57E6" w:rsidP="00BF57E6">
      <w:pPr>
        <w:pStyle w:val="BodyTextIndent"/>
        <w:ind w:left="1152" w:hanging="72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420"/>
        <w:gridCol w:w="1420"/>
        <w:gridCol w:w="1420"/>
      </w:tblGrid>
      <w:tr w:rsidR="00BF57E6">
        <w:tblPrEx>
          <w:tblCellMar>
            <w:top w:w="0" w:type="dxa"/>
            <w:bottom w:w="0" w:type="dxa"/>
          </w:tblCellMar>
        </w:tblPrEx>
        <w:tc>
          <w:tcPr>
            <w:tcW w:w="1420" w:type="dxa"/>
          </w:tcPr>
          <w:p w:rsidR="00BF57E6" w:rsidRDefault="00BF57E6" w:rsidP="0060052D">
            <w:pPr>
              <w:jc w:val="center"/>
            </w:pPr>
            <w:r>
              <w:t>Hız Yapıları</w:t>
            </w:r>
          </w:p>
        </w:tc>
        <w:tc>
          <w:tcPr>
            <w:tcW w:w="1420" w:type="dxa"/>
          </w:tcPr>
          <w:p w:rsidR="00BF57E6" w:rsidRDefault="00BF57E6" w:rsidP="0060052D">
            <w:pPr>
              <w:jc w:val="center"/>
            </w:pPr>
            <w:r>
              <w:t>V</w:t>
            </w:r>
            <w:r>
              <w:rPr>
                <w:vertAlign w:val="subscript"/>
              </w:rPr>
              <w:t>p</w:t>
            </w:r>
            <w:r>
              <w:t xml:space="preserve">      (km/s)</w:t>
            </w:r>
          </w:p>
        </w:tc>
        <w:tc>
          <w:tcPr>
            <w:tcW w:w="1420" w:type="dxa"/>
          </w:tcPr>
          <w:p w:rsidR="00BF57E6" w:rsidRDefault="00BF57E6" w:rsidP="0060052D">
            <w:pPr>
              <w:jc w:val="center"/>
            </w:pPr>
            <w:r>
              <w:t>V</w:t>
            </w:r>
            <w:r>
              <w:rPr>
                <w:vertAlign w:val="subscript"/>
              </w:rPr>
              <w:t>s</w:t>
            </w:r>
            <w:r>
              <w:t xml:space="preserve">      (km/s)</w:t>
            </w:r>
          </w:p>
        </w:tc>
        <w:tc>
          <w:tcPr>
            <w:tcW w:w="1420" w:type="dxa"/>
          </w:tcPr>
          <w:p w:rsidR="00BF57E6" w:rsidRDefault="00BF57E6" w:rsidP="0060052D">
            <w:pPr>
              <w:jc w:val="center"/>
            </w:pPr>
            <w:r>
              <w:t>Yoğunluk (kg/m</w:t>
            </w:r>
            <w:r>
              <w:rPr>
                <w:vertAlign w:val="superscript"/>
              </w:rPr>
              <w:t>3</w:t>
            </w:r>
            <w:r>
              <w:t>)</w:t>
            </w:r>
          </w:p>
        </w:tc>
        <w:tc>
          <w:tcPr>
            <w:tcW w:w="1420" w:type="dxa"/>
          </w:tcPr>
          <w:p w:rsidR="00BF57E6" w:rsidRDefault="00BF57E6" w:rsidP="0060052D">
            <w:pPr>
              <w:jc w:val="center"/>
            </w:pPr>
            <w:r>
              <w:t>Kalınlık (km)</w:t>
            </w:r>
          </w:p>
        </w:tc>
        <w:tc>
          <w:tcPr>
            <w:tcW w:w="1420" w:type="dxa"/>
          </w:tcPr>
          <w:p w:rsidR="00BF57E6" w:rsidRDefault="00BF57E6" w:rsidP="0060052D">
            <w:pPr>
              <w:jc w:val="center"/>
            </w:pPr>
            <w:r>
              <w:t>Olay</w:t>
            </w:r>
          </w:p>
        </w:tc>
      </w:tr>
      <w:tr w:rsidR="00BF57E6">
        <w:tblPrEx>
          <w:tblCellMar>
            <w:top w:w="0" w:type="dxa"/>
            <w:bottom w:w="0" w:type="dxa"/>
          </w:tblCellMar>
        </w:tblPrEx>
        <w:tc>
          <w:tcPr>
            <w:tcW w:w="1420" w:type="dxa"/>
          </w:tcPr>
          <w:p w:rsidR="00BF57E6" w:rsidRDefault="00BF57E6" w:rsidP="0060052D">
            <w:pPr>
              <w:jc w:val="center"/>
            </w:pPr>
            <w:r>
              <w:t>A</w:t>
            </w:r>
          </w:p>
        </w:tc>
        <w:tc>
          <w:tcPr>
            <w:tcW w:w="1420" w:type="dxa"/>
          </w:tcPr>
          <w:p w:rsidR="00BF57E6" w:rsidRDefault="00BF57E6" w:rsidP="0060052D">
            <w:pPr>
              <w:jc w:val="center"/>
            </w:pPr>
            <w:r>
              <w:t>6.00</w:t>
            </w:r>
          </w:p>
          <w:p w:rsidR="00BF57E6" w:rsidRDefault="00BF57E6" w:rsidP="0060052D">
            <w:pPr>
              <w:jc w:val="center"/>
            </w:pPr>
            <w:r>
              <w:t>6.80</w:t>
            </w:r>
          </w:p>
        </w:tc>
        <w:tc>
          <w:tcPr>
            <w:tcW w:w="1420" w:type="dxa"/>
          </w:tcPr>
          <w:p w:rsidR="00BF57E6" w:rsidRDefault="00BF57E6" w:rsidP="0060052D">
            <w:pPr>
              <w:jc w:val="center"/>
            </w:pPr>
            <w:r>
              <w:t>3.45</w:t>
            </w:r>
          </w:p>
          <w:p w:rsidR="00BF57E6" w:rsidRDefault="00BF57E6" w:rsidP="0060052D">
            <w:pPr>
              <w:jc w:val="center"/>
            </w:pPr>
            <w:r>
              <w:t>3.92</w:t>
            </w:r>
          </w:p>
        </w:tc>
        <w:tc>
          <w:tcPr>
            <w:tcW w:w="1420" w:type="dxa"/>
          </w:tcPr>
          <w:p w:rsidR="00BF57E6" w:rsidRDefault="00BF57E6" w:rsidP="0060052D">
            <w:pPr>
              <w:jc w:val="center"/>
            </w:pPr>
            <w:r>
              <w:t>2780</w:t>
            </w:r>
          </w:p>
          <w:p w:rsidR="00BF57E6" w:rsidRDefault="00BF57E6" w:rsidP="0060052D">
            <w:pPr>
              <w:pStyle w:val="Pict"/>
              <w:spacing w:before="120"/>
            </w:pPr>
            <w:r>
              <w:t>2910</w:t>
            </w:r>
          </w:p>
        </w:tc>
        <w:tc>
          <w:tcPr>
            <w:tcW w:w="1420" w:type="dxa"/>
          </w:tcPr>
          <w:p w:rsidR="00BF57E6" w:rsidRDefault="00BF57E6" w:rsidP="0060052D">
            <w:pPr>
              <w:jc w:val="center"/>
            </w:pPr>
            <w:r>
              <w:t>10</w:t>
            </w:r>
          </w:p>
          <w:p w:rsidR="00BF57E6" w:rsidRDefault="00BF57E6" w:rsidP="0060052D">
            <w:pPr>
              <w:jc w:val="center"/>
            </w:pPr>
            <w:proofErr w:type="gramStart"/>
            <w:r>
              <w:t>yarı</w:t>
            </w:r>
            <w:proofErr w:type="gramEnd"/>
            <w:r>
              <w:t>-uzay</w:t>
            </w:r>
          </w:p>
        </w:tc>
        <w:tc>
          <w:tcPr>
            <w:tcW w:w="1420" w:type="dxa"/>
          </w:tcPr>
          <w:p w:rsidR="00BF57E6" w:rsidRDefault="00BF57E6" w:rsidP="0060052D">
            <w:pPr>
              <w:jc w:val="center"/>
            </w:pPr>
            <w:r>
              <w:t>1,2,5</w:t>
            </w:r>
          </w:p>
        </w:tc>
      </w:tr>
    </w:tbl>
    <w:p w:rsidR="00BF57E6" w:rsidRDefault="00BF57E6" w:rsidP="00BF57E6">
      <w:pPr>
        <w:jc w:val="left"/>
      </w:pPr>
    </w:p>
    <w:p w:rsidR="00BF57E6" w:rsidRDefault="00BF57E6" w:rsidP="00944A99">
      <w:pPr>
        <w:spacing w:line="360" w:lineRule="auto"/>
      </w:pPr>
      <w:r>
        <w:lastRenderedPageBreak/>
        <w:t>Çalışmada yer alan her türlü resim, fotoğraf, grafik, harita, plan “Şekil” olarak adlandırılır.  Her şeklin</w:t>
      </w:r>
      <w:r>
        <w:rPr>
          <w:u w:val="single"/>
        </w:rPr>
        <w:t xml:space="preserve"> bir numarası </w:t>
      </w:r>
      <w:r>
        <w:t>ve</w:t>
      </w:r>
      <w:r>
        <w:rPr>
          <w:u w:val="single"/>
        </w:rPr>
        <w:t xml:space="preserve"> bir adı </w:t>
      </w:r>
      <w:r>
        <w:t>olmalıdır (Şekil 2.2).</w:t>
      </w:r>
    </w:p>
    <w:p w:rsidR="00BF57E6" w:rsidRDefault="00BF57E6" w:rsidP="00944A99">
      <w:pPr>
        <w:spacing w:line="360" w:lineRule="auto"/>
      </w:pPr>
      <w:r>
        <w:t xml:space="preserve">Öğrencinin çalışmaya ne kadar </w:t>
      </w:r>
      <w:proofErr w:type="gramStart"/>
      <w:r>
        <w:t>hakim</w:t>
      </w:r>
      <w:proofErr w:type="gramEnd"/>
      <w:r>
        <w:t xml:space="preserve"> olduğunun bir göstergesi olarak şekillerin kullanımı önemlidir.  </w:t>
      </w:r>
      <w:r>
        <w:rPr>
          <w:u w:val="single"/>
        </w:rPr>
        <w:t>Bitirme çalışmasında yer alan tüm tablo ve şekillere çalışma yazılımı içerisinde “atıf” yapılması zorunludur.</w:t>
      </w:r>
      <w:r>
        <w:t xml:space="preserve">  Buna göre dikkat edilmesi gereken hususlar öğrenciye yardımcı olacak şekilde aşağıda sıralanmıştır:</w:t>
      </w:r>
    </w:p>
    <w:p w:rsidR="00BF57E6" w:rsidRDefault="00BF57E6" w:rsidP="00944A99">
      <w:pPr>
        <w:numPr>
          <w:ilvl w:val="0"/>
          <w:numId w:val="5"/>
        </w:numPr>
        <w:spacing w:line="360" w:lineRule="auto"/>
      </w:pPr>
      <w:r>
        <w:t xml:space="preserve">Tablo ve şekiller yazım içerisinde ilk değinildikleri sayfa ya da ona en yakın sayfada sayfa düzeni esaslarına uymak şartı ile yerleştirilmelidir.  </w:t>
      </w:r>
    </w:p>
    <w:p w:rsidR="00BF57E6" w:rsidRDefault="00BF57E6" w:rsidP="00944A99">
      <w:pPr>
        <w:numPr>
          <w:ilvl w:val="0"/>
          <w:numId w:val="5"/>
        </w:numPr>
        <w:spacing w:line="360" w:lineRule="auto"/>
      </w:pPr>
      <w:r>
        <w:t>Tablo ve şekiller numaralanırken önce yer aldıkları bölüm numarasına daha sonra da bölüm içerisindeki sırası yazılmalıdır.  Örneğin, Tablo 2.1, Şekil 2.2; Ekler içinde ise, Tablo A.1, Şekil A.1 gibi.</w:t>
      </w:r>
    </w:p>
    <w:p w:rsidR="00BF57E6" w:rsidRDefault="00BF57E6" w:rsidP="00944A99">
      <w:pPr>
        <w:numPr>
          <w:ilvl w:val="0"/>
          <w:numId w:val="5"/>
        </w:numPr>
        <w:spacing w:line="360" w:lineRule="auto"/>
      </w:pPr>
      <w:r>
        <w:t>Çalışma içerisinde alıntı olan şekil ve tabloların tanımlayıcı yazılarında kaynak belirtilerek atıfta bulunulur (bkz. Tablo 2.1 ve Şekil 2.2).  Öğrenci çalışma sırasında alıntı bir şekil veya tabloda değişiklik yapmışsa bu işlevi de belirtmelidir (Tablo 2.1 ve Şekil 2.2).</w:t>
      </w:r>
    </w:p>
    <w:p w:rsidR="00BF57E6" w:rsidRDefault="00BF57E6" w:rsidP="00944A99">
      <w:pPr>
        <w:numPr>
          <w:ilvl w:val="0"/>
          <w:numId w:val="5"/>
        </w:numPr>
        <w:spacing w:line="360" w:lineRule="auto"/>
      </w:pPr>
      <w:r>
        <w:t>Tablo ve şekillere ait tanımlayıcı yazılar “Tablolar Listesi” ve “Şekiller Listesi” (bkz. Bölüm 3.4) içinde sırayla verilir.  Bu yerleştirme işlemlerinde sayfa düzeni esasları korunur.</w:t>
      </w:r>
    </w:p>
    <w:p w:rsidR="00BF57E6" w:rsidRDefault="00BF57E6" w:rsidP="00944A99">
      <w:pPr>
        <w:numPr>
          <w:ilvl w:val="0"/>
          <w:numId w:val="5"/>
        </w:numPr>
        <w:spacing w:line="360" w:lineRule="auto"/>
      </w:pPr>
      <w:r>
        <w:t xml:space="preserve">Her tablo (başlığı ile) ve şeklin (şekil alt yazısı ile) alt ve üstünden en az 2 satır boşluk verilmesi metinden ayırdedilmesini kolaylaştırır. </w:t>
      </w:r>
    </w:p>
    <w:p w:rsidR="00BF57E6" w:rsidRDefault="00BF57E6" w:rsidP="00944A99">
      <w:pPr>
        <w:numPr>
          <w:ilvl w:val="0"/>
          <w:numId w:val="5"/>
        </w:numPr>
        <w:spacing w:line="360" w:lineRule="auto"/>
      </w:pPr>
      <w:r>
        <w:t>Tablo başlığı istenirse büyük harflerle verilebilir (Tablo 2.2. Killerin Fiziksel Özellikleri).</w:t>
      </w:r>
    </w:p>
    <w:p w:rsidR="00BF57E6" w:rsidRDefault="00BF57E6" w:rsidP="00944A99">
      <w:pPr>
        <w:numPr>
          <w:ilvl w:val="0"/>
          <w:numId w:val="5"/>
        </w:numPr>
        <w:spacing w:line="360" w:lineRule="auto"/>
      </w:pPr>
      <w:r>
        <w:t>Birden fazla tablo veya şekil aynı sayfaya yerleştirilebilir.  Çok sayıdaki tablo veya şekiller gerektiğinde eklerde verilebilir (bkz. Tablo A.1).</w:t>
      </w:r>
    </w:p>
    <w:p w:rsidR="00BF57E6" w:rsidRDefault="00BF57E6" w:rsidP="00944A99">
      <w:pPr>
        <w:numPr>
          <w:ilvl w:val="0"/>
          <w:numId w:val="5"/>
        </w:numPr>
        <w:spacing w:line="360" w:lineRule="auto"/>
      </w:pPr>
      <w:r>
        <w:rPr>
          <w:u w:val="single"/>
        </w:rPr>
        <w:lastRenderedPageBreak/>
        <w:t>İTÜ Maden Fakültesi’nde yerbilimleri ile ilgili problemlere yönelik hazırlanacak tezlerin yapıldığı bölgeyi tanımlayan bir “Yer Bulduru Haritası” (Şekil 2.2) içermesi zorunludur.</w:t>
      </w:r>
      <w:r>
        <w:t xml:space="preserve">  Bu fiziki haritada çalışma alanın sınırları, koordinatları ve ölçek verilmelidir.  Çalışma </w:t>
      </w:r>
      <w:proofErr w:type="gramStart"/>
      <w:r>
        <w:t>alanın,</w:t>
      </w:r>
      <w:proofErr w:type="gramEnd"/>
      <w:r>
        <w:t xml:space="preserve"> ve çevresinin Türkiye’deki yerini gösterir ufak bir harita ile tanımlanması gerekir.</w:t>
      </w:r>
    </w:p>
    <w:p w:rsidR="00BF57E6" w:rsidRDefault="00BF57E6" w:rsidP="00944A99">
      <w:pPr>
        <w:numPr>
          <w:ilvl w:val="0"/>
          <w:numId w:val="5"/>
        </w:numPr>
        <w:spacing w:line="360" w:lineRule="auto"/>
      </w:pPr>
      <w:r>
        <w:t>Çalışma içine konulan fotoğraflar teknik ve bilimsel olarak gerekli işaretleme yapılarak tanımlanmalıdır.  Örneğin arazide bir dokanak, fay gibi çizgisellikler ilgili fotoğrafta işaretlenmeli, ya da bir ince kesitte gösterilmek istenen mineraller fotoğraf üzerinde sembollerle tanımlanmalıdır.  Eğer laboratuvarda bir alet veya donanımın fotoğrafı veriliyorsa yine kısaltma veya sembollerle tanımlanır.  Tüm verilen simgeler şekil altında açıklanır.</w:t>
      </w:r>
    </w:p>
    <w:p w:rsidR="00BF57E6" w:rsidRDefault="00BF57E6" w:rsidP="00944A99">
      <w:pPr>
        <w:numPr>
          <w:ilvl w:val="0"/>
          <w:numId w:val="10"/>
        </w:numPr>
        <w:spacing w:line="360" w:lineRule="auto"/>
      </w:pPr>
      <w:r>
        <w:t>Grafik gösterimlerinde eksenler tanımlanmalı ve birimler belirtilmelidir (Şekil 2.3).</w:t>
      </w:r>
    </w:p>
    <w:p w:rsidR="00BF57E6" w:rsidRDefault="00BF57E6" w:rsidP="00944A99">
      <w:pPr>
        <w:spacing w:line="360" w:lineRule="auto"/>
      </w:pPr>
    </w:p>
    <w:p w:rsidR="00BF57E6" w:rsidRDefault="00BF57E6" w:rsidP="00944A99">
      <w:pPr>
        <w:spacing w:line="360" w:lineRule="auto"/>
      </w:pPr>
    </w:p>
    <w:p w:rsidR="00BF57E6" w:rsidRDefault="00BF57E6" w:rsidP="00BF57E6">
      <w:pPr>
        <w:spacing w:line="360" w:lineRule="auto"/>
        <w:jc w:val="left"/>
        <w:rPr>
          <w:sz w:val="22"/>
        </w:rPr>
      </w:pPr>
      <w:r>
        <w:lastRenderedPageBreak/>
        <w:br w:type="page"/>
      </w:r>
      <w:r w:rsidR="00262CA9">
        <w:rPr>
          <w:noProof/>
          <w:lang w:eastAsia="tr-TR"/>
        </w:rPr>
        <mc:AlternateContent>
          <mc:Choice Requires="wps">
            <w:drawing>
              <wp:anchor distT="0" distB="0" distL="114300" distR="114300" simplePos="0" relativeHeight="251667456" behindDoc="0" locked="0" layoutInCell="0" allowOverlap="1">
                <wp:simplePos x="0" y="0"/>
                <wp:positionH relativeFrom="column">
                  <wp:posOffset>365760</wp:posOffset>
                </wp:positionH>
                <wp:positionV relativeFrom="paragraph">
                  <wp:posOffset>5806440</wp:posOffset>
                </wp:positionV>
                <wp:extent cx="4480560" cy="914400"/>
                <wp:effectExtent l="0" t="0" r="0" b="0"/>
                <wp:wrapNone/>
                <wp:docPr id="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7E6" w:rsidRDefault="00BF57E6" w:rsidP="00BF57E6">
                            <w:pPr>
                              <w:pStyle w:val="BodyTextIndent3"/>
                            </w:pPr>
                            <w:r>
                              <w:t xml:space="preserve">Şekil 2.2.  Çalışma bölgesini gösteren yer bulduru haritası.  Kurt </w:t>
                            </w:r>
                            <w:r>
                              <w:rPr>
                                <w:i/>
                              </w:rPr>
                              <w:t>ve diğ</w:t>
                            </w:r>
                            <w:r>
                              <w:t xml:space="preserve">. (1999)’dan yararlanılmıştır.  Körfez içindeki kuzey-güney doğrultusunda uzanan sismik </w:t>
                            </w:r>
                            <w:proofErr w:type="gramStart"/>
                            <w:r>
                              <w:t>profiller</w:t>
                            </w:r>
                            <w:proofErr w:type="gramEnd"/>
                            <w:r>
                              <w:t xml:space="preserve"> görülmektedir.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36" type="#_x0000_t202" style="position:absolute;margin-left:28.8pt;margin-top:457.2pt;width:352.8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9VtwIAAMM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" o:allowincell="f" filled="f" stroked="f">
                <v:textbox>
                  <w:txbxContent>
                    <w:p w:rsidR="00BF57E6" w:rsidRDefault="00BF57E6" w:rsidP="00BF57E6">
                      <w:pPr>
                        <w:pStyle w:val="BodyTextIndent3"/>
                      </w:pPr>
                      <w:r>
                        <w:t xml:space="preserve">Şekil 2.2.  Çalışma bölgesini gösteren yer bulduru haritası.  Kurt </w:t>
                      </w:r>
                      <w:r>
                        <w:rPr>
                          <w:i/>
                        </w:rPr>
                        <w:t>ve diğ</w:t>
                      </w:r>
                      <w:r>
                        <w:t xml:space="preserve">. (1999)’dan yararlanılmıştır.  Körfez içindeki kuzey-güney doğrultusunda uzanan sismik </w:t>
                      </w:r>
                      <w:proofErr w:type="gramStart"/>
                      <w:r>
                        <w:t>profiller</w:t>
                      </w:r>
                      <w:proofErr w:type="gramEnd"/>
                      <w:r>
                        <w:t xml:space="preserve"> görülmektedir.</w:t>
                      </w:r>
                    </w:p>
                  </w:txbxContent>
                </v:textbox>
              </v:shape>
            </w:pict>
          </mc:Fallback>
        </mc:AlternateContent>
      </w:r>
      <w:r w:rsidR="00262CA9">
        <w:rPr>
          <w:noProof/>
          <w:lang w:eastAsia="tr-TR"/>
        </w:rPr>
        <w:drawing>
          <wp:anchor distT="0" distB="0" distL="114300" distR="114300" simplePos="0" relativeHeight="251666432" behindDoc="0" locked="0" layoutInCell="0" allowOverlap="1">
            <wp:simplePos x="0" y="0"/>
            <wp:positionH relativeFrom="column">
              <wp:posOffset>0</wp:posOffset>
            </wp:positionH>
            <wp:positionV relativeFrom="paragraph">
              <wp:posOffset>-228600</wp:posOffset>
            </wp:positionV>
            <wp:extent cx="5269865" cy="7478395"/>
            <wp:effectExtent l="0" t="0" r="0" b="0"/>
            <wp:wrapTopAndBottom/>
            <wp:docPr id="121" name="Picture 121" descr="Seki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Sekil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69865" cy="7478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57E6" w:rsidRDefault="00BF57E6" w:rsidP="00BF57E6">
      <w:pPr>
        <w:pStyle w:val="BodyTextIndent"/>
        <w:spacing w:line="360" w:lineRule="auto"/>
        <w:ind w:left="0"/>
        <w:rPr>
          <w:sz w:val="22"/>
        </w:rPr>
      </w:pPr>
      <w:r>
        <w:rPr>
          <w:sz w:val="22"/>
        </w:rPr>
        <w:lastRenderedPageBreak/>
        <w:br w:type="page"/>
      </w:r>
    </w:p>
    <w:p w:rsidR="00BF57E6" w:rsidRDefault="00BF57E6" w:rsidP="00BF57E6">
      <w:pPr>
        <w:spacing w:line="360" w:lineRule="auto"/>
        <w:jc w:val="left"/>
      </w:pPr>
    </w:p>
    <w:p w:rsidR="00BF57E6" w:rsidRDefault="00262CA9" w:rsidP="00BF57E6">
      <w:pPr>
        <w:spacing w:line="360" w:lineRule="auto"/>
        <w:jc w:val="center"/>
        <w:rPr>
          <w:noProof/>
        </w:rPr>
      </w:pPr>
      <w:r>
        <w:rPr>
          <w:noProof/>
          <w:lang w:eastAsia="tr-TR"/>
        </w:rPr>
        <w:drawing>
          <wp:inline distT="0" distB="0" distL="0" distR="0">
            <wp:extent cx="5267325" cy="4629150"/>
            <wp:effectExtent l="0" t="0" r="0" b="0"/>
            <wp:docPr id="3" name="Picture 3" descr="FARS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RSLA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67325" cy="4629150"/>
                    </a:xfrm>
                    <a:prstGeom prst="rect">
                      <a:avLst/>
                    </a:prstGeom>
                    <a:noFill/>
                    <a:ln>
                      <a:noFill/>
                    </a:ln>
                  </pic:spPr>
                </pic:pic>
              </a:graphicData>
            </a:graphic>
          </wp:inline>
        </w:drawing>
      </w:r>
    </w:p>
    <w:p w:rsidR="00BF57E6" w:rsidRDefault="00BF57E6" w:rsidP="00BF57E6">
      <w:pPr>
        <w:spacing w:line="360" w:lineRule="auto"/>
        <w:rPr>
          <w:noProof/>
        </w:rPr>
      </w:pPr>
    </w:p>
    <w:p w:rsidR="00BF57E6" w:rsidRDefault="00BF57E6" w:rsidP="00BF57E6">
      <w:pPr>
        <w:spacing w:line="360" w:lineRule="auto"/>
        <w:ind w:left="851" w:hanging="851"/>
      </w:pPr>
      <w:r>
        <w:t>Şekil 2.3.  Pb(NO</w:t>
      </w:r>
      <w:r>
        <w:rPr>
          <w:vertAlign w:val="subscript"/>
        </w:rPr>
        <w:t>3</w:t>
      </w:r>
      <w:r>
        <w:t>)</w:t>
      </w:r>
      <w:r>
        <w:rPr>
          <w:vertAlign w:val="subscript"/>
        </w:rPr>
        <w:t>2</w:t>
      </w:r>
      <w:r>
        <w:t xml:space="preserve"> ilavesine bağlı olarak altın çözünme verimi ve NaCN tüketimi değişimi (Arslan </w:t>
      </w:r>
      <w:r>
        <w:rPr>
          <w:i/>
        </w:rPr>
        <w:t>ve diğ</w:t>
      </w:r>
      <w:proofErr w:type="gramStart"/>
      <w:r>
        <w:t>.,</w:t>
      </w:r>
      <w:proofErr w:type="gramEnd"/>
      <w:r>
        <w:t xml:space="preserve"> 1999).</w:t>
      </w:r>
    </w:p>
    <w:p w:rsidR="00BF57E6" w:rsidRDefault="00BF57E6" w:rsidP="00BF57E6">
      <w:pPr>
        <w:spacing w:line="360" w:lineRule="auto"/>
        <w:jc w:val="left"/>
      </w:pPr>
    </w:p>
    <w:p w:rsidR="00BF57E6" w:rsidRDefault="00BF57E6" w:rsidP="00BF57E6">
      <w:pPr>
        <w:spacing w:line="360" w:lineRule="auto"/>
        <w:jc w:val="left"/>
      </w:pPr>
    </w:p>
    <w:p w:rsidR="00BF57E6" w:rsidRDefault="00BF57E6" w:rsidP="00BF57E6">
      <w:pPr>
        <w:spacing w:line="360" w:lineRule="auto"/>
        <w:jc w:val="left"/>
      </w:pPr>
    </w:p>
    <w:p w:rsidR="00BF57E6" w:rsidRDefault="00BF57E6" w:rsidP="00BF57E6">
      <w:pPr>
        <w:pStyle w:val="Heading2"/>
        <w:rPr>
          <w:smallCaps w:val="0"/>
        </w:rPr>
      </w:pPr>
      <w:r>
        <w:lastRenderedPageBreak/>
        <w:t xml:space="preserve">2.5.  </w:t>
      </w:r>
      <w:r>
        <w:rPr>
          <w:smallCaps w:val="0"/>
        </w:rPr>
        <w:t>Matematiksel anlatım: Denklemler, Bağıntılar, Formüller</w:t>
      </w:r>
    </w:p>
    <w:p w:rsidR="00BF57E6" w:rsidRDefault="00BF57E6" w:rsidP="00944A99">
      <w:pPr>
        <w:spacing w:line="360" w:lineRule="auto"/>
      </w:pPr>
      <w:r>
        <w:t>Tüm matematiksel anlatımlara ilgili bölüm içinde sıra ile numara verilir.  Bu numaralandırma da önce yer aldıkları bölüm numarası daha sonra da bölüm içerisindeki sırası yazılmalıdır: (2.1), (2.2).  Çalışmada verilen denklem veya bağıntı bir satırdan uzun değilse, sayfa düzeni içinde ortalanarak yazılabilir; numaralar sağa yaklaşık verilir.  Ortalanmış kısa bir denklem örneği (2.1) ile verilmektedir (Okay, 1995).</w:t>
      </w:r>
    </w:p>
    <w:p w:rsidR="00BF57E6" w:rsidRDefault="00BF57E6" w:rsidP="00BF57E6">
      <w:pPr>
        <w:pStyle w:val="Header"/>
        <w:tabs>
          <w:tab w:val="clear" w:pos="4153"/>
          <w:tab w:val="clear" w:pos="8306"/>
        </w:tabs>
        <w:spacing w:line="240" w:lineRule="auto"/>
        <w:jc w:val="left"/>
        <w:rPr>
          <w:rFonts w:ascii="Tms Rmn" w:hAnsi="Tms Rmn"/>
        </w:rPr>
      </w:pPr>
    </w:p>
    <w:p w:rsidR="00BF57E6" w:rsidRDefault="00BF57E6" w:rsidP="00BF57E6">
      <w:pPr>
        <w:pStyle w:val="Header"/>
        <w:tabs>
          <w:tab w:val="clear" w:pos="4153"/>
          <w:tab w:val="clear" w:pos="8306"/>
        </w:tabs>
        <w:spacing w:line="360" w:lineRule="auto"/>
        <w:ind w:left="720" w:firstLine="720"/>
        <w:rPr>
          <w:rFonts w:ascii="Tms Rmn" w:hAnsi="Tms Rmn"/>
        </w:rPr>
      </w:pPr>
      <w:r>
        <w:rPr>
          <w:rFonts w:ascii="Tms Rmn" w:hAnsi="Tms Rmn"/>
        </w:rPr>
        <w:t>q</w:t>
      </w:r>
      <w:r>
        <w:rPr>
          <w:rFonts w:ascii="Tms Rmn" w:hAnsi="Tms Rmn"/>
          <w:position w:val="-6"/>
          <w:vertAlign w:val="subscript"/>
        </w:rPr>
        <w:t>s</w:t>
      </w:r>
      <w:r>
        <w:rPr>
          <w:rFonts w:ascii="Tms Rmn" w:hAnsi="Tms Rmn"/>
        </w:rPr>
        <w:t>=q</w:t>
      </w:r>
      <w:r>
        <w:rPr>
          <w:rFonts w:ascii="Tms Rmn" w:hAnsi="Tms Rmn"/>
          <w:position w:val="-6"/>
          <w:vertAlign w:val="subscript"/>
        </w:rPr>
        <w:t>b</w:t>
      </w:r>
      <w:r>
        <w:rPr>
          <w:rFonts w:ascii="Tms Rmn" w:hAnsi="Tms Rmn"/>
        </w:rPr>
        <w:t xml:space="preserve"> </w:t>
      </w:r>
      <w:r w:rsidRPr="00BF7E99">
        <w:rPr>
          <w:rFonts w:ascii="Symbol" w:hAnsi="Symbol"/>
          <w:snapToGrid w:val="0"/>
        </w:rPr>
        <w:t></w:t>
      </w:r>
      <w:r>
        <w:rPr>
          <w:rFonts w:ascii="Tms Rmn" w:hAnsi="Tms Rmn"/>
        </w:rPr>
        <w:t>1 - 4i</w:t>
      </w:r>
      <w:r>
        <w:rPr>
          <w:color w:val="000000"/>
          <w:vertAlign w:val="superscript"/>
        </w:rPr>
        <w:t>2</w:t>
      </w:r>
      <w:r>
        <w:rPr>
          <w:rFonts w:ascii="Tms Rmn" w:hAnsi="Tms Rmn"/>
        </w:rPr>
        <w:t xml:space="preserve"> erfc</w:t>
      </w:r>
      <w:r>
        <w:t xml:space="preserve"> (V</w:t>
      </w:r>
      <w:r>
        <w:rPr>
          <w:rFonts w:ascii="Tms Rmn" w:hAnsi="Tms Rmn"/>
        </w:rPr>
        <w:t xml:space="preserve"> </w:t>
      </w:r>
      <w:r>
        <w:rPr>
          <w:rFonts w:ascii="Tms Rmn" w:hAnsi="Tms Rmn"/>
          <w:position w:val="-24"/>
        </w:rPr>
        <w:object w:dxaOrig="760" w:dyaOrig="700">
          <v:shape id="_x0000_i1028" type="#_x0000_t75" style="width:38.25pt;height:35.25pt" o:ole="" fillcolor="window">
            <v:imagedata r:id="rId17" o:title=""/>
          </v:shape>
          <o:OLEObject Type="Embed" ProgID="Equation.3" ShapeID="_x0000_i1028" DrawAspect="Content" ObjectID="_1602659446" r:id="rId18"/>
        </w:object>
      </w:r>
      <w:r>
        <w:rPr>
          <w:rFonts w:ascii="Tms Rmn" w:hAnsi="Tms Rmn"/>
        </w:rPr>
        <w:fldChar w:fldCharType="begin"/>
      </w:r>
      <w:r>
        <w:rPr>
          <w:rFonts w:ascii="Tms Rmn" w:hAnsi="Tms Rmn"/>
        </w:rPr>
        <w:instrText xml:space="preserve"> EQ </w:instrText>
      </w:r>
      <w:r>
        <w:rPr>
          <w:rFonts w:ascii="Tms Rmn" w:hAnsi="Tms Rmn"/>
        </w:rPr>
        <w:fldChar w:fldCharType="end"/>
      </w:r>
      <w:r>
        <w:rPr>
          <w:rFonts w:ascii="Tms Rmn" w:hAnsi="Tms Rmn"/>
        </w:rPr>
        <w:t>)</w:t>
      </w:r>
      <w:r w:rsidRPr="00BF7E99">
        <w:rPr>
          <w:rFonts w:ascii="Symbol" w:hAnsi="Symbol"/>
          <w:snapToGrid w:val="0"/>
        </w:rPr>
        <w:t></w:t>
      </w:r>
      <w:r w:rsidRPr="00BF7E99">
        <w:rPr>
          <w:rFonts w:ascii="Symbol" w:hAnsi="Symbol"/>
          <w:snapToGrid w:val="0"/>
        </w:rPr>
        <w:t></w:t>
      </w:r>
      <w:r w:rsidRPr="00BF7E99">
        <w:rPr>
          <w:rFonts w:ascii="Symbol" w:hAnsi="Symbol"/>
          <w:snapToGrid w:val="0"/>
        </w:rPr>
        <w:tab/>
      </w:r>
      <w:r w:rsidRPr="00BF7E99">
        <w:rPr>
          <w:rFonts w:ascii="Symbol" w:hAnsi="Symbol"/>
          <w:snapToGrid w:val="0"/>
        </w:rPr>
        <w:tab/>
      </w:r>
      <w:r w:rsidRPr="00BF7E99">
        <w:rPr>
          <w:rFonts w:ascii="Symbol" w:hAnsi="Symbol"/>
          <w:snapToGrid w:val="0"/>
        </w:rPr>
        <w:tab/>
      </w:r>
      <w:r w:rsidRPr="00BF7E99">
        <w:rPr>
          <w:rFonts w:ascii="Symbol" w:hAnsi="Symbol"/>
          <w:snapToGrid w:val="0"/>
        </w:rPr>
        <w:tab/>
      </w:r>
      <w:r w:rsidRPr="00BF7E99">
        <w:rPr>
          <w:rFonts w:ascii="Symbol" w:hAnsi="Symbol"/>
          <w:snapToGrid w:val="0"/>
        </w:rPr>
        <w:t></w:t>
      </w:r>
      <w:r w:rsidRPr="00BF7E99">
        <w:rPr>
          <w:rFonts w:ascii="Symbol" w:hAnsi="Symbol"/>
          <w:snapToGrid w:val="0"/>
        </w:rPr>
        <w:t></w:t>
      </w:r>
      <w:r w:rsidRPr="00BF7E99">
        <w:rPr>
          <w:rFonts w:ascii="Symbol" w:hAnsi="Symbol"/>
          <w:snapToGrid w:val="0"/>
        </w:rPr>
        <w:t></w:t>
      </w:r>
      <w:r w:rsidRPr="00BF7E99">
        <w:rPr>
          <w:rFonts w:ascii="Symbol" w:hAnsi="Symbol"/>
          <w:snapToGrid w:val="0"/>
        </w:rPr>
        <w:t></w:t>
      </w:r>
      <w:r w:rsidRPr="00BF7E99">
        <w:rPr>
          <w:rFonts w:ascii="Symbol" w:hAnsi="Symbol"/>
          <w:snapToGrid w:val="0"/>
        </w:rPr>
        <w:t></w:t>
      </w:r>
    </w:p>
    <w:p w:rsidR="00BF57E6" w:rsidRDefault="00BF57E6" w:rsidP="00BF57E6">
      <w:pPr>
        <w:pStyle w:val="Header"/>
        <w:tabs>
          <w:tab w:val="clear" w:pos="4153"/>
          <w:tab w:val="clear" w:pos="8306"/>
        </w:tabs>
        <w:spacing w:before="0" w:after="0" w:line="240" w:lineRule="auto"/>
        <w:rPr>
          <w:rFonts w:ascii="Tms Rmn" w:hAnsi="Tms Rmn"/>
        </w:rPr>
      </w:pPr>
    </w:p>
    <w:p w:rsidR="00BF57E6" w:rsidRDefault="00BF57E6" w:rsidP="00944A99">
      <w:pPr>
        <w:spacing w:before="0" w:after="0" w:line="360" w:lineRule="auto"/>
        <w:rPr>
          <w:rFonts w:ascii="Tms Rmn" w:hAnsi="Tms Rmn"/>
        </w:rPr>
      </w:pPr>
      <w:proofErr w:type="gramStart"/>
      <w:r>
        <w:rPr>
          <w:rFonts w:ascii="Tms Rmn" w:hAnsi="Tms Rmn"/>
        </w:rPr>
        <w:t>burada</w:t>
      </w:r>
      <w:proofErr w:type="gramEnd"/>
      <w:r>
        <w:rPr>
          <w:rFonts w:ascii="Tms Rmn" w:hAnsi="Tms Rmn"/>
        </w:rPr>
        <w:t xml:space="preserve">, </w:t>
      </w:r>
    </w:p>
    <w:p w:rsidR="00BF57E6" w:rsidRDefault="00BF57E6" w:rsidP="00944A99">
      <w:pPr>
        <w:spacing w:before="0" w:after="0" w:line="360" w:lineRule="auto"/>
        <w:ind w:firstLine="720"/>
        <w:rPr>
          <w:rFonts w:ascii="Tms Rmn" w:hAnsi="Tms Rmn"/>
        </w:rPr>
      </w:pPr>
      <w:proofErr w:type="gramStart"/>
      <w:r>
        <w:t>q</w:t>
      </w:r>
      <w:r>
        <w:rPr>
          <w:rFonts w:ascii="Tms Rmn" w:hAnsi="Tms Rmn"/>
          <w:position w:val="-6"/>
          <w:vertAlign w:val="subscript"/>
        </w:rPr>
        <w:t>s</w:t>
      </w:r>
      <w:r>
        <w:rPr>
          <w:rFonts w:ascii="Tms Rmn" w:hAnsi="Tms Rmn"/>
          <w:i/>
          <w:position w:val="-6"/>
        </w:rPr>
        <w:t xml:space="preserve"> </w:t>
      </w:r>
      <w:r>
        <w:rPr>
          <w:rFonts w:ascii="Tms Rmn" w:hAnsi="Tms Rmn"/>
        </w:rPr>
        <w:t>: sedimenter</w:t>
      </w:r>
      <w:proofErr w:type="gramEnd"/>
      <w:r>
        <w:rPr>
          <w:rFonts w:ascii="Tms Rmn" w:hAnsi="Tms Rmn"/>
        </w:rPr>
        <w:t xml:space="preserve"> katmanda ölçülen ısı akısı (mW/m</w:t>
      </w:r>
      <w:r>
        <w:rPr>
          <w:rFonts w:ascii="Tms Rmn" w:hAnsi="Tms Rmn"/>
          <w:vertAlign w:val="superscript"/>
        </w:rPr>
        <w:t>2</w:t>
      </w:r>
      <w:r>
        <w:rPr>
          <w:rFonts w:ascii="Tms Rmn" w:hAnsi="Tms Rmn"/>
        </w:rPr>
        <w:t xml:space="preserve">), </w:t>
      </w:r>
    </w:p>
    <w:p w:rsidR="00BF57E6" w:rsidRDefault="00BF57E6" w:rsidP="00944A99">
      <w:pPr>
        <w:spacing w:before="0" w:after="0" w:line="360" w:lineRule="auto"/>
        <w:ind w:firstLine="720"/>
        <w:rPr>
          <w:rFonts w:ascii="Tms Rmn" w:hAnsi="Tms Rmn"/>
        </w:rPr>
      </w:pPr>
      <w:proofErr w:type="gramStart"/>
      <w:r>
        <w:rPr>
          <w:rFonts w:ascii="Tms Rmn" w:hAnsi="Tms Rmn"/>
        </w:rPr>
        <w:t>q</w:t>
      </w:r>
      <w:r>
        <w:rPr>
          <w:rFonts w:ascii="Tms Rmn" w:hAnsi="Tms Rmn"/>
          <w:position w:val="-6"/>
          <w:vertAlign w:val="subscript"/>
        </w:rPr>
        <w:t xml:space="preserve">b </w:t>
      </w:r>
      <w:r>
        <w:rPr>
          <w:rFonts w:ascii="Tms Rmn" w:hAnsi="Tms Rmn"/>
        </w:rPr>
        <w:t>: gerçek</w:t>
      </w:r>
      <w:proofErr w:type="gramEnd"/>
      <w:r>
        <w:rPr>
          <w:rFonts w:ascii="Tms Rmn" w:hAnsi="Tms Rmn"/>
        </w:rPr>
        <w:t xml:space="preserve"> ısı akısı (mW/m</w:t>
      </w:r>
      <w:r>
        <w:rPr>
          <w:rFonts w:ascii="Tms Rmn" w:hAnsi="Tms Rmn"/>
          <w:vertAlign w:val="superscript"/>
        </w:rPr>
        <w:t>2</w:t>
      </w:r>
      <w:r>
        <w:rPr>
          <w:rFonts w:ascii="Tms Rmn" w:hAnsi="Tms Rmn"/>
        </w:rPr>
        <w:t>),</w:t>
      </w:r>
    </w:p>
    <w:p w:rsidR="00BF57E6" w:rsidRDefault="00BF57E6" w:rsidP="00944A99">
      <w:pPr>
        <w:spacing w:before="0" w:after="0" w:line="360" w:lineRule="auto"/>
        <w:ind w:firstLine="720"/>
        <w:rPr>
          <w:rFonts w:ascii="Tms Rmn" w:hAnsi="Tms Rmn"/>
        </w:rPr>
      </w:pPr>
      <w:proofErr w:type="gramStart"/>
      <w:r>
        <w:rPr>
          <w:rFonts w:ascii="Tms Rmn" w:hAnsi="Tms Rmn"/>
        </w:rPr>
        <w:t xml:space="preserve">i </w:t>
      </w:r>
      <w:r>
        <w:t>:</w:t>
      </w:r>
      <w:r>
        <w:rPr>
          <w:rFonts w:ascii="Tms Rmn" w:hAnsi="Tms Rmn"/>
        </w:rPr>
        <w:t xml:space="preserve"> karmaşık</w:t>
      </w:r>
      <w:proofErr w:type="gramEnd"/>
      <w:r>
        <w:rPr>
          <w:rFonts w:ascii="Tms Rmn" w:hAnsi="Tms Rmn"/>
        </w:rPr>
        <w:t xml:space="preserve"> sayı,</w:t>
      </w:r>
    </w:p>
    <w:p w:rsidR="00BF57E6" w:rsidRDefault="00BF57E6" w:rsidP="00944A99">
      <w:pPr>
        <w:spacing w:before="0" w:after="0" w:line="360" w:lineRule="auto"/>
        <w:ind w:firstLine="720"/>
        <w:rPr>
          <w:rFonts w:ascii="Tms Rmn" w:hAnsi="Tms Rmn"/>
        </w:rPr>
      </w:pPr>
      <w:proofErr w:type="gramStart"/>
      <w:r>
        <w:rPr>
          <w:rFonts w:ascii="Tms Rmn" w:hAnsi="Tms Rmn"/>
        </w:rPr>
        <w:t>erfc : hata</w:t>
      </w:r>
      <w:proofErr w:type="gramEnd"/>
      <w:r>
        <w:rPr>
          <w:rFonts w:ascii="Tms Rmn" w:hAnsi="Tms Rmn"/>
        </w:rPr>
        <w:t xml:space="preserve"> fonsiyonu</w:t>
      </w:r>
    </w:p>
    <w:p w:rsidR="00BF57E6" w:rsidRDefault="00BF57E6" w:rsidP="00944A99">
      <w:pPr>
        <w:spacing w:before="0" w:after="0" w:line="360" w:lineRule="auto"/>
        <w:ind w:firstLine="720"/>
        <w:rPr>
          <w:rFonts w:ascii="Tms Rmn" w:hAnsi="Tms Rmn"/>
        </w:rPr>
      </w:pPr>
      <w:proofErr w:type="gramStart"/>
      <w:r>
        <w:rPr>
          <w:rFonts w:ascii="Tms Rmn" w:hAnsi="Tms Rmn"/>
        </w:rPr>
        <w:t>t : zaman</w:t>
      </w:r>
      <w:proofErr w:type="gramEnd"/>
      <w:r>
        <w:rPr>
          <w:rFonts w:ascii="Tms Rmn" w:hAnsi="Tms Rmn"/>
        </w:rPr>
        <w:t xml:space="preserve"> (my),</w:t>
      </w:r>
    </w:p>
    <w:p w:rsidR="00BF57E6" w:rsidRDefault="00BF57E6" w:rsidP="00944A99">
      <w:pPr>
        <w:spacing w:before="0" w:after="0" w:line="360" w:lineRule="auto"/>
        <w:ind w:firstLine="720"/>
        <w:rPr>
          <w:rFonts w:ascii="Tms Rmn" w:hAnsi="Tms Rmn"/>
        </w:rPr>
      </w:pPr>
      <w:proofErr w:type="gramStart"/>
      <w:r>
        <w:rPr>
          <w:rFonts w:ascii="Tms Rmn" w:hAnsi="Tms Rmn"/>
        </w:rPr>
        <w:t>V : sedimentasyon</w:t>
      </w:r>
      <w:proofErr w:type="gramEnd"/>
      <w:r>
        <w:rPr>
          <w:rFonts w:ascii="Tms Rmn" w:hAnsi="Tms Rmn"/>
        </w:rPr>
        <w:t xml:space="preserve"> hızı (km/my),</w:t>
      </w:r>
    </w:p>
    <w:p w:rsidR="00BF57E6" w:rsidRDefault="00BF57E6" w:rsidP="00944A99">
      <w:pPr>
        <w:spacing w:before="0" w:after="0" w:line="360" w:lineRule="auto"/>
        <w:ind w:firstLine="720"/>
        <w:rPr>
          <w:rFonts w:ascii="Tms Rmn" w:hAnsi="Tms Rmn"/>
        </w:rPr>
      </w:pPr>
      <w:r>
        <w:rPr>
          <w:rFonts w:ascii="Symbol" w:hAnsi="Symbol"/>
        </w:rPr>
        <w:t></w:t>
      </w:r>
      <w:r>
        <w:rPr>
          <w:rFonts w:ascii="Symbol" w:hAnsi="Symbol"/>
        </w:rPr>
        <w:t></w:t>
      </w:r>
      <w:r>
        <w:rPr>
          <w:rFonts w:ascii="Tms Rmn" w:hAnsi="Tms Rmn"/>
        </w:rPr>
        <w:t>: istasyona ait ısı dağılımı sabiti (x10</w:t>
      </w:r>
      <w:r>
        <w:rPr>
          <w:rFonts w:ascii="Tms Rmn" w:hAnsi="Tms Rmn"/>
          <w:vertAlign w:val="superscript"/>
        </w:rPr>
        <w:t>7</w:t>
      </w:r>
      <w:r>
        <w:rPr>
          <w:rFonts w:ascii="Tms Rmn" w:hAnsi="Tms Rmn"/>
        </w:rPr>
        <w:t xml:space="preserve"> km/my).</w:t>
      </w:r>
    </w:p>
    <w:p w:rsidR="00BF57E6" w:rsidRDefault="00BF57E6" w:rsidP="00944A99">
      <w:pPr>
        <w:spacing w:line="360" w:lineRule="auto"/>
      </w:pPr>
      <w:r>
        <w:rPr>
          <w:rFonts w:ascii="Tms Rmn" w:hAnsi="Tms Rmn"/>
        </w:rPr>
        <w:t xml:space="preserve">Isı akısını azaltan faktör (2.2) bağıntısından elde edilebilir </w:t>
      </w:r>
      <w:r>
        <w:t>(Okay, 1995).</w:t>
      </w:r>
    </w:p>
    <w:p w:rsidR="00BF57E6" w:rsidRDefault="00BF57E6" w:rsidP="00BF57E6">
      <w:pPr>
        <w:pStyle w:val="Header"/>
        <w:tabs>
          <w:tab w:val="clear" w:pos="4153"/>
          <w:tab w:val="clear" w:pos="8306"/>
        </w:tabs>
        <w:spacing w:line="240" w:lineRule="auto"/>
        <w:rPr>
          <w:rFonts w:ascii="Tms Rmn" w:hAnsi="Tms Rmn"/>
        </w:rPr>
      </w:pPr>
    </w:p>
    <w:p w:rsidR="00BF57E6" w:rsidRDefault="00BF57E6" w:rsidP="00BF57E6">
      <w:pPr>
        <w:spacing w:before="0" w:after="0" w:line="360" w:lineRule="auto"/>
        <w:rPr>
          <w:rFonts w:ascii="Tms Rmn" w:hAnsi="Tms Rmn"/>
        </w:rPr>
      </w:pPr>
      <w:r>
        <w:rPr>
          <w:rFonts w:ascii="Tms Rmn" w:hAnsi="Tms Rmn"/>
        </w:rPr>
        <w:tab/>
      </w:r>
      <w:r>
        <w:rPr>
          <w:rFonts w:ascii="Tms Rmn" w:hAnsi="Tms Rmn"/>
        </w:rPr>
        <w:tab/>
      </w:r>
      <w:r>
        <w:rPr>
          <w:rFonts w:ascii="Tms Rmn" w:hAnsi="Tms Rmn"/>
        </w:rPr>
        <w:tab/>
      </w:r>
      <w:proofErr w:type="gramStart"/>
      <w:r>
        <w:rPr>
          <w:rFonts w:ascii="Tms Rmn" w:hAnsi="Tms Rmn"/>
        </w:rPr>
        <w:t>z</w:t>
      </w:r>
      <w:proofErr w:type="gramEnd"/>
      <w:r>
        <w:rPr>
          <w:rFonts w:ascii="Tms Rmn" w:hAnsi="Tms Rmn"/>
        </w:rPr>
        <w:t>=[V(t)</w:t>
      </w:r>
      <w:r>
        <w:rPr>
          <w:color w:val="000000"/>
          <w:vertAlign w:val="superscript"/>
        </w:rPr>
        <w:t>1/2</w:t>
      </w:r>
      <w:r>
        <w:rPr>
          <w:rFonts w:ascii="Tms Rmn" w:hAnsi="Tms Rmn"/>
        </w:rPr>
        <w:t xml:space="preserve"> / 2(k)</w:t>
      </w:r>
      <w:r>
        <w:rPr>
          <w:color w:val="000000"/>
          <w:vertAlign w:val="superscript"/>
        </w:rPr>
        <w:t xml:space="preserve"> 1/2</w:t>
      </w:r>
      <w:r>
        <w:rPr>
          <w:rFonts w:ascii="Tms Rmn" w:hAnsi="Tms Rmn"/>
        </w:rPr>
        <w:t>]</w:t>
      </w:r>
      <w:r>
        <w:rPr>
          <w:rFonts w:ascii="Tms Rmn" w:hAnsi="Tms Rmn"/>
        </w:rPr>
        <w:tab/>
      </w:r>
      <w:r>
        <w:rPr>
          <w:rFonts w:ascii="Tms Rmn" w:hAnsi="Tms Rmn"/>
        </w:rPr>
        <w:tab/>
      </w:r>
      <w:r>
        <w:rPr>
          <w:rFonts w:ascii="Tms Rmn" w:hAnsi="Tms Rmn"/>
        </w:rPr>
        <w:tab/>
      </w:r>
      <w:r>
        <w:rPr>
          <w:rFonts w:ascii="Tms Rmn" w:hAnsi="Tms Rmn"/>
        </w:rPr>
        <w:tab/>
      </w:r>
      <w:r>
        <w:rPr>
          <w:rFonts w:ascii="Tms Rmn" w:hAnsi="Tms Rmn"/>
        </w:rPr>
        <w:tab/>
        <w:t>(2.2)</w:t>
      </w:r>
    </w:p>
    <w:p w:rsidR="00BF57E6" w:rsidRDefault="00BF57E6" w:rsidP="00BF57E6">
      <w:pPr>
        <w:spacing w:before="0" w:after="0" w:line="360" w:lineRule="auto"/>
        <w:rPr>
          <w:rFonts w:ascii="Tms Rmn" w:hAnsi="Tms Rmn"/>
        </w:rPr>
      </w:pPr>
      <w:r>
        <w:rPr>
          <w:rFonts w:ascii="Tms Rmn" w:hAnsi="Tms Rmn"/>
        </w:rPr>
        <w:tab/>
      </w:r>
      <w:r>
        <w:rPr>
          <w:rFonts w:ascii="Tms Rmn" w:hAnsi="Tms Rmn"/>
        </w:rPr>
        <w:tab/>
      </w:r>
      <w:r>
        <w:rPr>
          <w:rFonts w:ascii="Tms Rmn" w:hAnsi="Tms Rmn"/>
        </w:rPr>
        <w:tab/>
      </w:r>
      <w:r>
        <w:rPr>
          <w:rFonts w:ascii="Symbol" w:hAnsi="Symbol"/>
        </w:rPr>
        <w:t></w:t>
      </w:r>
      <w:r>
        <w:rPr>
          <w:rFonts w:ascii="Tms Rmn" w:hAnsi="Tms Rmn"/>
        </w:rPr>
        <w:t xml:space="preserve"> z </w:t>
      </w:r>
      <w:r>
        <w:rPr>
          <w:rFonts w:ascii="Symbol" w:hAnsi="Symbol"/>
        </w:rPr>
        <w:t></w:t>
      </w:r>
      <w:r>
        <w:rPr>
          <w:rFonts w:ascii="Tms Rmn" w:hAnsi="Tms Rmn"/>
        </w:rPr>
        <w:t xml:space="preserve"> C</w:t>
      </w:r>
      <w:r>
        <w:rPr>
          <w:color w:val="000000"/>
          <w:vertAlign w:val="superscript"/>
        </w:rPr>
        <w:t>2</w:t>
      </w:r>
      <w:r>
        <w:rPr>
          <w:rFonts w:ascii="Tms Rmn" w:hAnsi="Tms Rmn"/>
        </w:rPr>
        <w:t>,</w:t>
      </w:r>
      <w:r>
        <w:rPr>
          <w:rFonts w:ascii="Tms Rmn" w:hAnsi="Tms Rmn"/>
        </w:rPr>
        <w:tab/>
        <w:t>[C</w:t>
      </w:r>
      <w:r w:rsidRPr="00BF7E99">
        <w:rPr>
          <w:rFonts w:ascii="Symbol" w:hAnsi="Symbol"/>
          <w:snapToGrid w:val="0"/>
        </w:rPr>
        <w:t></w:t>
      </w:r>
      <w:r>
        <w:rPr>
          <w:rFonts w:ascii="Tms Rmn" w:hAnsi="Tms Rmn"/>
        </w:rPr>
        <w:t xml:space="preserve"> karmaşık (komplex) düzlem]</w:t>
      </w:r>
    </w:p>
    <w:p w:rsidR="00BF57E6" w:rsidRDefault="00BF57E6" w:rsidP="00BF57E6">
      <w:pPr>
        <w:spacing w:before="0" w:after="0" w:line="360" w:lineRule="auto"/>
        <w:rPr>
          <w:rFonts w:ascii="Tms Rmn" w:hAnsi="Tms Rmn"/>
        </w:rPr>
      </w:pPr>
    </w:p>
    <w:p w:rsidR="00BF57E6" w:rsidRDefault="00BF57E6" w:rsidP="00944A99">
      <w:proofErr w:type="gramStart"/>
      <w:r>
        <w:t>burada</w:t>
      </w:r>
      <w:proofErr w:type="gramEnd"/>
      <w:r>
        <w:t xml:space="preserve"> “k” (W/m</w:t>
      </w:r>
      <w:r>
        <w:sym w:font="Symbol" w:char="F0B0"/>
      </w:r>
      <w:r>
        <w:t>C) birimi ile verilen ısı iletkenliğidir.  Yukarıdaki örneklerde belirtildiği gibi denklemlerin alındığı kaynağa metinde atıf yapılır.  Her türlü matematiksel anlatımla yazım arasında üstte ve altta birer boşluk bırakılır.</w:t>
      </w:r>
    </w:p>
    <w:p w:rsidR="00BF57E6" w:rsidRDefault="00BF57E6" w:rsidP="00944A99">
      <w:pPr>
        <w:spacing w:line="360" w:lineRule="auto"/>
      </w:pPr>
      <w:r>
        <w:lastRenderedPageBreak/>
        <w:t xml:space="preserve">Eğer çalışmada verilen matematiksel anlatımlar bir satıra sığmayacak kadar uzun ise sayfa yazım alanın başladığı en sol kenardan başlayarak sola yaslanmış şekilde yazılırlar; denklem numarası nokta-çizgi ile sağa yanaşık, (2.3)’deki gibi yerleştirilir (Mıhçakan, 1998). </w:t>
      </w:r>
    </w:p>
    <w:p w:rsidR="00BF57E6" w:rsidRDefault="00BF57E6" w:rsidP="00BF57E6">
      <w:pPr>
        <w:spacing w:line="240" w:lineRule="auto"/>
        <w:jc w:val="left"/>
      </w:pPr>
    </w:p>
    <w:p w:rsidR="00BF57E6" w:rsidRDefault="00BF57E6" w:rsidP="00BF57E6">
      <w:pPr>
        <w:spacing w:line="360" w:lineRule="auto"/>
        <w:jc w:val="left"/>
        <w:rPr>
          <w:color w:val="0000FF"/>
        </w:rPr>
      </w:pPr>
      <w:r>
        <w:rPr>
          <w:color w:val="0000FF"/>
          <w:position w:val="-34"/>
        </w:rPr>
        <w:object w:dxaOrig="6600" w:dyaOrig="800">
          <v:shape id="_x0000_i1029" type="#_x0000_t75" style="width:330pt;height:39.75pt" o:ole="" fillcolor="window">
            <v:imagedata r:id="rId19" o:title=""/>
          </v:shape>
          <o:OLEObject Type="Embed" ProgID="Equation.3" ShapeID="_x0000_i1029" DrawAspect="Content" ObjectID="_1602659447" r:id="rId20"/>
        </w:object>
      </w:r>
    </w:p>
    <w:p w:rsidR="00BF57E6" w:rsidRDefault="00BF57E6" w:rsidP="00BF57E6">
      <w:pPr>
        <w:spacing w:line="360" w:lineRule="auto"/>
        <w:jc w:val="left"/>
      </w:pPr>
      <w:r>
        <w:rPr>
          <w:color w:val="0000FF"/>
          <w:position w:val="-34"/>
        </w:rPr>
        <w:object w:dxaOrig="5200" w:dyaOrig="880">
          <v:shape id="_x0000_i1030" type="#_x0000_t75" style="width:260.25pt;height:44.25pt" o:ole="" fillcolor="window">
            <v:imagedata r:id="rId21" o:title=""/>
          </v:shape>
          <o:OLEObject Type="Embed" ProgID="Equation.3" ShapeID="_x0000_i1030" DrawAspect="Content" ObjectID="_1602659448" r:id="rId22"/>
        </w:object>
      </w:r>
      <w:r>
        <w:rPr>
          <w:color w:val="0000FF"/>
        </w:rPr>
        <w:tab/>
      </w:r>
      <w:r>
        <w:rPr>
          <w:color w:val="0000FF"/>
        </w:rPr>
        <w:tab/>
      </w:r>
      <w:r>
        <w:rPr>
          <w:color w:val="0000FF"/>
        </w:rPr>
        <w:tab/>
        <w:t>(2.3)</w:t>
      </w:r>
    </w:p>
    <w:p w:rsidR="00BF57E6" w:rsidRDefault="00BF57E6" w:rsidP="00BF57E6">
      <w:pPr>
        <w:spacing w:line="240" w:lineRule="auto"/>
        <w:jc w:val="left"/>
      </w:pPr>
    </w:p>
    <w:p w:rsidR="00BF57E6" w:rsidRDefault="00BF57E6" w:rsidP="00944A99">
      <w:pPr>
        <w:spacing w:line="360" w:lineRule="auto"/>
      </w:pPr>
      <w:proofErr w:type="gramStart"/>
      <w:r>
        <w:t>burada</w:t>
      </w:r>
      <w:proofErr w:type="gramEnd"/>
      <w:r>
        <w:t>,</w:t>
      </w:r>
    </w:p>
    <w:p w:rsidR="00BF57E6" w:rsidRDefault="00BF57E6" w:rsidP="00944A99">
      <w:pPr>
        <w:spacing w:line="360" w:lineRule="auto"/>
      </w:pPr>
      <w:proofErr w:type="gramStart"/>
      <w:r>
        <w:t>R : evrensel</w:t>
      </w:r>
      <w:proofErr w:type="gramEnd"/>
      <w:r>
        <w:t xml:space="preserve"> gaz durağanı</w:t>
      </w:r>
    </w:p>
    <w:p w:rsidR="00BF57E6" w:rsidRDefault="00BF57E6" w:rsidP="00944A99">
      <w:pPr>
        <w:spacing w:line="360" w:lineRule="auto"/>
      </w:pPr>
      <w:proofErr w:type="gramStart"/>
      <w:r>
        <w:t>T : kuyu</w:t>
      </w:r>
      <w:proofErr w:type="gramEnd"/>
      <w:r>
        <w:t xml:space="preserve"> dibi sıcaklığı (</w:t>
      </w:r>
      <w:r>
        <w:sym w:font="Symbol" w:char="F0B0"/>
      </w:r>
      <w:r>
        <w:t>C)</w:t>
      </w:r>
    </w:p>
    <w:p w:rsidR="00BF57E6" w:rsidRDefault="00BF57E6" w:rsidP="00944A99">
      <w:pPr>
        <w:spacing w:line="360" w:lineRule="auto"/>
      </w:pPr>
      <w:proofErr w:type="gramStart"/>
      <w:r>
        <w:t>T</w:t>
      </w:r>
      <w:r>
        <w:rPr>
          <w:vertAlign w:val="subscript"/>
        </w:rPr>
        <w:t>sc</w:t>
      </w:r>
      <w:r>
        <w:t xml:space="preserve"> : standard</w:t>
      </w:r>
      <w:proofErr w:type="gramEnd"/>
      <w:r>
        <w:t xml:space="preserve"> koşullarda sıcaklık (</w:t>
      </w:r>
      <w:r>
        <w:sym w:font="Symbol" w:char="F0B0"/>
      </w:r>
      <w:r>
        <w:t>C)</w:t>
      </w:r>
    </w:p>
    <w:p w:rsidR="00BF57E6" w:rsidRDefault="00BF57E6" w:rsidP="00944A99">
      <w:pPr>
        <w:spacing w:line="360" w:lineRule="auto"/>
      </w:pPr>
      <w:proofErr w:type="gramStart"/>
      <w:r>
        <w:t>d : kuyu</w:t>
      </w:r>
      <w:proofErr w:type="gramEnd"/>
      <w:r>
        <w:t xml:space="preserve"> çapı</w:t>
      </w:r>
    </w:p>
    <w:p w:rsidR="00BF57E6" w:rsidRDefault="00BF57E6" w:rsidP="00944A99">
      <w:pPr>
        <w:spacing w:line="360" w:lineRule="auto"/>
      </w:pPr>
      <w:r>
        <w:rPr>
          <w:position w:val="-22"/>
        </w:rPr>
        <w:object w:dxaOrig="360" w:dyaOrig="620">
          <v:shape id="_x0000_i1031" type="#_x0000_t75" style="width:18pt;height:30.75pt" o:ole="" fillcolor="window">
            <v:imagedata r:id="rId7" o:title=""/>
          </v:shape>
          <o:OLEObject Type="Embed" ProgID="Equation.3" ShapeID="_x0000_i1031" DrawAspect="Content" ObjectID="_1602659449" r:id="rId23"/>
        </w:object>
      </w:r>
      <w:r>
        <w:t xml:space="preserve"> : kuyunun herhangi “x” uzunluğu boyunca basınç değişimi</w:t>
      </w:r>
    </w:p>
    <w:p w:rsidR="00BF57E6" w:rsidRDefault="00BF57E6" w:rsidP="00944A99">
      <w:pPr>
        <w:spacing w:line="360" w:lineRule="auto"/>
      </w:pPr>
      <w:r>
        <w:rPr>
          <w:position w:val="-22"/>
        </w:rPr>
        <w:object w:dxaOrig="360" w:dyaOrig="620">
          <v:shape id="_x0000_i1032" type="#_x0000_t75" style="width:18pt;height:30.75pt" o:ole="" fillcolor="window">
            <v:imagedata r:id="rId9" o:title=""/>
          </v:shape>
          <o:OLEObject Type="Embed" ProgID="Equation.3" ShapeID="_x0000_i1032" DrawAspect="Content" ObjectID="_1602659450" r:id="rId24"/>
        </w:object>
      </w:r>
      <w:r>
        <w:t xml:space="preserve"> : kuyunun “x” uzunluğu boyunca gaz debisi değişimi</w:t>
      </w:r>
    </w:p>
    <w:p w:rsidR="00BF57E6" w:rsidRDefault="00BF57E6" w:rsidP="00944A99">
      <w:pPr>
        <w:spacing w:line="360" w:lineRule="auto"/>
      </w:pPr>
      <w:proofErr w:type="gramStart"/>
      <w:r>
        <w:rPr>
          <w:i/>
        </w:rPr>
        <w:t>f</w:t>
      </w:r>
      <w:r>
        <w:rPr>
          <w:vertAlign w:val="subscript"/>
        </w:rPr>
        <w:t>M</w:t>
      </w:r>
      <w:r>
        <w:t xml:space="preserve"> : Moody</w:t>
      </w:r>
      <w:proofErr w:type="gramEnd"/>
      <w:r>
        <w:t xml:space="preserve"> sürtünme faktörü</w:t>
      </w:r>
    </w:p>
    <w:p w:rsidR="00BF57E6" w:rsidRDefault="00BF57E6" w:rsidP="00944A99">
      <w:pPr>
        <w:spacing w:line="360" w:lineRule="auto"/>
      </w:pPr>
      <w:proofErr w:type="gramStart"/>
      <w:r>
        <w:t>g : yerçekimi</w:t>
      </w:r>
      <w:proofErr w:type="gramEnd"/>
      <w:r>
        <w:t xml:space="preserve"> ivmesi</w:t>
      </w:r>
    </w:p>
    <w:p w:rsidR="00BF57E6" w:rsidRDefault="00BF57E6" w:rsidP="00944A99">
      <w:pPr>
        <w:spacing w:line="360" w:lineRule="auto"/>
      </w:pPr>
      <w:proofErr w:type="gramStart"/>
      <w:r>
        <w:t>g</w:t>
      </w:r>
      <w:r>
        <w:rPr>
          <w:vertAlign w:val="subscript"/>
        </w:rPr>
        <w:t>c</w:t>
      </w:r>
      <w:r>
        <w:t xml:space="preserve"> : dönüşüm</w:t>
      </w:r>
      <w:proofErr w:type="gramEnd"/>
      <w:r>
        <w:t xml:space="preserve"> faktörü</w:t>
      </w:r>
    </w:p>
    <w:p w:rsidR="00BF57E6" w:rsidRDefault="00BF57E6" w:rsidP="00944A99">
      <w:pPr>
        <w:spacing w:line="360" w:lineRule="auto"/>
      </w:pPr>
      <w:proofErr w:type="gramStart"/>
      <w:r>
        <w:lastRenderedPageBreak/>
        <w:t>p : basınç</w:t>
      </w:r>
      <w:proofErr w:type="gramEnd"/>
    </w:p>
    <w:p w:rsidR="00BF57E6" w:rsidRDefault="00BF57E6" w:rsidP="00944A99">
      <w:pPr>
        <w:spacing w:line="360" w:lineRule="auto"/>
      </w:pPr>
      <w:proofErr w:type="gramStart"/>
      <w:r>
        <w:t>p</w:t>
      </w:r>
      <w:r>
        <w:rPr>
          <w:vertAlign w:val="subscript"/>
        </w:rPr>
        <w:t>sc</w:t>
      </w:r>
      <w:r>
        <w:t xml:space="preserve"> : standard</w:t>
      </w:r>
      <w:proofErr w:type="gramEnd"/>
      <w:r>
        <w:t xml:space="preserve"> koşullarda basınç</w:t>
      </w:r>
    </w:p>
    <w:p w:rsidR="00BF57E6" w:rsidRDefault="00BF57E6" w:rsidP="00944A99">
      <w:pPr>
        <w:spacing w:line="360" w:lineRule="auto"/>
      </w:pPr>
      <w:proofErr w:type="gramStart"/>
      <w:r>
        <w:t>z : kuyu</w:t>
      </w:r>
      <w:proofErr w:type="gramEnd"/>
      <w:r>
        <w:t xml:space="preserve"> dibi koşullarındaki gaz sapma faktörü</w:t>
      </w:r>
    </w:p>
    <w:p w:rsidR="00BF57E6" w:rsidRDefault="00BF57E6" w:rsidP="00944A99">
      <w:pPr>
        <w:spacing w:line="360" w:lineRule="auto"/>
      </w:pPr>
      <w:proofErr w:type="gramStart"/>
      <w:r>
        <w:t>z</w:t>
      </w:r>
      <w:r>
        <w:rPr>
          <w:vertAlign w:val="subscript"/>
        </w:rPr>
        <w:t>sc</w:t>
      </w:r>
      <w:r>
        <w:t xml:space="preserve"> : standard</w:t>
      </w:r>
      <w:proofErr w:type="gramEnd"/>
      <w:r>
        <w:t xml:space="preserve"> koşullardaki gaz sapma faktörü</w:t>
      </w:r>
    </w:p>
    <w:p w:rsidR="00BF57E6" w:rsidRPr="00BF7E99" w:rsidRDefault="00BF57E6" w:rsidP="00944A99">
      <w:pPr>
        <w:spacing w:line="360" w:lineRule="auto"/>
        <w:rPr>
          <w:snapToGrid w:val="0"/>
        </w:rPr>
      </w:pPr>
      <w:r w:rsidRPr="00BF7E99">
        <w:rPr>
          <w:rFonts w:ascii="Symbol" w:hAnsi="Symbol"/>
          <w:snapToGrid w:val="0"/>
        </w:rPr>
        <w:t></w:t>
      </w:r>
      <w:proofErr w:type="gramStart"/>
      <w:r w:rsidRPr="00BF7E99">
        <w:rPr>
          <w:snapToGrid w:val="0"/>
          <w:vertAlign w:val="subscript"/>
        </w:rPr>
        <w:t>g</w:t>
      </w:r>
      <w:r w:rsidRPr="00BF7E99">
        <w:rPr>
          <w:snapToGrid w:val="0"/>
        </w:rPr>
        <w:t xml:space="preserve"> : gaz</w:t>
      </w:r>
      <w:proofErr w:type="gramEnd"/>
      <w:r w:rsidRPr="00BF7E99">
        <w:rPr>
          <w:snapToGrid w:val="0"/>
        </w:rPr>
        <w:t xml:space="preserve"> ivmesi</w:t>
      </w:r>
    </w:p>
    <w:p w:rsidR="00BF57E6" w:rsidRPr="00BF7E99" w:rsidRDefault="00BF57E6" w:rsidP="00944A99">
      <w:pPr>
        <w:spacing w:line="360" w:lineRule="auto"/>
        <w:rPr>
          <w:snapToGrid w:val="0"/>
        </w:rPr>
      </w:pPr>
      <w:r w:rsidRPr="00BF7E99">
        <w:rPr>
          <w:rFonts w:ascii="Symbol" w:hAnsi="Symbol"/>
          <w:snapToGrid w:val="0"/>
        </w:rPr>
        <w:t></w:t>
      </w:r>
      <w:r w:rsidRPr="00BF7E99">
        <w:rPr>
          <w:snapToGrid w:val="0"/>
        </w:rPr>
        <w:t xml:space="preserve"> : kuyunun düşeyden sapma açısı</w:t>
      </w:r>
    </w:p>
    <w:p w:rsidR="00BF57E6" w:rsidRPr="00BF7E99" w:rsidRDefault="00BF57E6" w:rsidP="00944A99">
      <w:pPr>
        <w:spacing w:line="360" w:lineRule="auto"/>
        <w:rPr>
          <w:snapToGrid w:val="0"/>
        </w:rPr>
      </w:pPr>
      <w:proofErr w:type="gramStart"/>
      <w:r w:rsidRPr="00BF7E99">
        <w:rPr>
          <w:snapToGrid w:val="0"/>
        </w:rPr>
        <w:t>olarak</w:t>
      </w:r>
      <w:proofErr w:type="gramEnd"/>
      <w:r w:rsidRPr="00BF7E99">
        <w:rPr>
          <w:snapToGrid w:val="0"/>
        </w:rPr>
        <w:t xml:space="preserve"> tanımlanmaktadır.</w:t>
      </w:r>
    </w:p>
    <w:p w:rsidR="00BF57E6" w:rsidRPr="00BF7E99" w:rsidRDefault="00BF57E6" w:rsidP="00944A99">
      <w:pPr>
        <w:spacing w:line="240" w:lineRule="auto"/>
        <w:rPr>
          <w:snapToGrid w:val="0"/>
        </w:rPr>
      </w:pPr>
    </w:p>
    <w:p w:rsidR="00BF57E6" w:rsidRPr="00BF7E99" w:rsidRDefault="00BF57E6" w:rsidP="00944A99">
      <w:pPr>
        <w:spacing w:line="360" w:lineRule="auto"/>
        <w:rPr>
          <w:snapToGrid w:val="0"/>
        </w:rPr>
      </w:pPr>
      <w:r w:rsidRPr="00BF7E99">
        <w:rPr>
          <w:snapToGrid w:val="0"/>
        </w:rPr>
        <w:t>Matematiksel anlatımlarda dikkat edilecek genel kurallar şöyle özetlenebilir:</w:t>
      </w:r>
    </w:p>
    <w:p w:rsidR="00BF57E6" w:rsidRPr="00BF7E99" w:rsidRDefault="00BF57E6" w:rsidP="00944A99">
      <w:pPr>
        <w:numPr>
          <w:ilvl w:val="0"/>
          <w:numId w:val="6"/>
        </w:numPr>
        <w:spacing w:line="360" w:lineRule="auto"/>
        <w:rPr>
          <w:snapToGrid w:val="0"/>
        </w:rPr>
      </w:pPr>
      <w:r w:rsidRPr="00BF7E99">
        <w:rPr>
          <w:snapToGrid w:val="0"/>
        </w:rPr>
        <w:t>Bağımlı ve bağımsız değişkenler ile tensörler ve vektörler eğik (</w:t>
      </w:r>
      <w:r w:rsidRPr="00BF7E99">
        <w:rPr>
          <w:i/>
          <w:snapToGrid w:val="0"/>
        </w:rPr>
        <w:t>italik</w:t>
      </w:r>
      <w:r w:rsidRPr="00BF7E99">
        <w:rPr>
          <w:snapToGrid w:val="0"/>
        </w:rPr>
        <w:t>) yazılırlar.</w:t>
      </w:r>
    </w:p>
    <w:p w:rsidR="00BF57E6" w:rsidRPr="00BF7E99" w:rsidRDefault="00BF57E6" w:rsidP="00944A99">
      <w:pPr>
        <w:numPr>
          <w:ilvl w:val="0"/>
          <w:numId w:val="6"/>
        </w:numPr>
        <w:spacing w:line="360" w:lineRule="auto"/>
        <w:rPr>
          <w:snapToGrid w:val="0"/>
        </w:rPr>
      </w:pPr>
      <w:r w:rsidRPr="00BF7E99">
        <w:rPr>
          <w:snapToGrid w:val="0"/>
        </w:rPr>
        <w:t xml:space="preserve">Denklemlerdeki değişkenler ve birimler, uluslarası birim sistemine yani </w:t>
      </w:r>
      <w:r w:rsidRPr="00BF7E99">
        <w:rPr>
          <w:snapToGrid w:val="0"/>
          <w:u w:val="single"/>
        </w:rPr>
        <w:t>SI</w:t>
      </w:r>
      <w:r w:rsidRPr="00BF7E99">
        <w:rPr>
          <w:snapToGrid w:val="0"/>
        </w:rPr>
        <w:t xml:space="preserve"> (System International)’e göre kullanılmalıdır.</w:t>
      </w:r>
    </w:p>
    <w:p w:rsidR="00BF57E6" w:rsidRDefault="00BF57E6" w:rsidP="00944A99">
      <w:pPr>
        <w:numPr>
          <w:ilvl w:val="0"/>
          <w:numId w:val="6"/>
        </w:numPr>
        <w:spacing w:line="360" w:lineRule="auto"/>
      </w:pPr>
      <w:r w:rsidRPr="00BF7E99">
        <w:rPr>
          <w:snapToGrid w:val="0"/>
        </w:rPr>
        <w:t>Çalışmada verilen tüm matematiksel anlatımlarda kullanılan değişkenler, Grek harfleri, katsayılar, parametreler, alt-üst indisler, boyutsuz sayılar mutlaka açıklanmalıdır.  Birimleri olan simgeler birimleri ve boyutsuz sayılar veya değişkenler için birim yerine boyutsuz terimi yazılır.  Bunlar yazım içinde açıklanır ve ayrıca “Simgeler ve Kısaltmalar” listesinde verilir.  Not: Eğer yazım içinde verilen matematiksel anlatımlar ve açıklamaları bir sayfayı geçmiyorsa tez danışmanının da görüşü alınarak “Simgeler ve Kısaltmalar” listesi verilmeyebilinir.</w:t>
      </w:r>
    </w:p>
    <w:p w:rsidR="00BF57E6" w:rsidRDefault="00BF57E6" w:rsidP="00944A99">
      <w:pPr>
        <w:spacing w:line="360" w:lineRule="auto"/>
      </w:pPr>
      <w:r>
        <w:br w:type="page"/>
      </w:r>
    </w:p>
    <w:p w:rsidR="00BF57E6" w:rsidRDefault="00BF57E6" w:rsidP="00BF57E6">
      <w:pPr>
        <w:spacing w:line="360" w:lineRule="auto"/>
        <w:jc w:val="left"/>
        <w:rPr>
          <w:b/>
        </w:rPr>
      </w:pPr>
    </w:p>
    <w:p w:rsidR="00BF57E6" w:rsidRDefault="00BF57E6" w:rsidP="00BF57E6">
      <w:pPr>
        <w:pStyle w:val="Heading1"/>
        <w:spacing w:line="360" w:lineRule="auto"/>
      </w:pPr>
      <w:r>
        <w:t>BÖLÜM 3</w:t>
      </w:r>
    </w:p>
    <w:p w:rsidR="00BF57E6" w:rsidRDefault="00BF57E6" w:rsidP="00BF57E6">
      <w:pPr>
        <w:spacing w:line="240" w:lineRule="auto"/>
        <w:jc w:val="center"/>
        <w:rPr>
          <w:b/>
        </w:rPr>
      </w:pPr>
      <w:r>
        <w:rPr>
          <w:b/>
        </w:rPr>
        <w:t>BİTİRME ÇALIŞMASININ KISIMLARI VE</w:t>
      </w:r>
    </w:p>
    <w:p w:rsidR="00BF57E6" w:rsidRDefault="00BF57E6" w:rsidP="00BF57E6">
      <w:pPr>
        <w:spacing w:line="240" w:lineRule="auto"/>
        <w:jc w:val="center"/>
        <w:rPr>
          <w:b/>
        </w:rPr>
      </w:pPr>
      <w:r>
        <w:rPr>
          <w:b/>
        </w:rPr>
        <w:t>İÇERİKLERİ İLE İLGİLİ KURALLAR</w:t>
      </w:r>
    </w:p>
    <w:p w:rsidR="00BF57E6" w:rsidRDefault="00BF57E6" w:rsidP="00BF57E6">
      <w:pPr>
        <w:pStyle w:val="Headgr"/>
        <w:keepNext w:val="0"/>
        <w:numPr>
          <w:ilvl w:val="0"/>
          <w:numId w:val="0"/>
        </w:numPr>
      </w:pPr>
    </w:p>
    <w:p w:rsidR="00BF57E6" w:rsidRDefault="00BF57E6" w:rsidP="00944A99">
      <w:pPr>
        <w:spacing w:line="360" w:lineRule="auto"/>
      </w:pPr>
      <w:r>
        <w:t>Lisans öğrencisi yaptığı araştırma ile ilgili bilgilerini, çalışmalarını ve bulgularını bitirme çalışması ile yazılı olarak aktarmaktadır.  Anlatımdaki başarı, çalışmanın başarısını etkileyeceği için yazımın özenli ve dikkatli hazırlanması gerekir.  Çalışmada yazım (imlâ) ve noktalama bakımlarından Türk Dil Kurumu’nun Yazım Kılavuzu’na</w:t>
      </w:r>
      <w:r>
        <w:rPr>
          <w:b/>
        </w:rPr>
        <w:t xml:space="preserve"> </w:t>
      </w:r>
      <w:r>
        <w:t>ve Türkçe Sözlük’üne başvurulmalıdır.  Söz konusu sözlükte bulunmayan kelime ve deyimlerin kullanılması gerekirse, anlamı ve kullanılma gerekçesi bir dipnotla açıklanmalıdır.  Anlatımda kolay anlaşılabilir, kısa ve öz cümleler kullanılmalıdır.  Çalışma yazımında kesinlikle birinci şahıs anlatım kullanılmaz.  Daha detaylı bilgi için Cochran ve diğ. (1973), Turabian (1987), ve Day (1998) ile İTÜ Fen Bilimleri’nin internetteki sayfası (</w:t>
      </w:r>
      <w:hyperlink r:id="rId25" w:history="1">
        <w:r>
          <w:rPr>
            <w:rStyle w:val="Hyperlink"/>
          </w:rPr>
          <w:t>http://www.fbe.itu.edu.tr</w:t>
        </w:r>
      </w:hyperlink>
      <w:r>
        <w:t>) da önerilebilir.</w:t>
      </w:r>
    </w:p>
    <w:p w:rsidR="00BF57E6" w:rsidRDefault="00BF57E6" w:rsidP="00BF57E6">
      <w:pPr>
        <w:spacing w:line="360" w:lineRule="auto"/>
        <w:jc w:val="left"/>
      </w:pPr>
    </w:p>
    <w:p w:rsidR="00BF57E6" w:rsidRDefault="00BF57E6" w:rsidP="00BF57E6">
      <w:pPr>
        <w:pStyle w:val="Heading3"/>
        <w:numPr>
          <w:ilvl w:val="0"/>
          <w:numId w:val="0"/>
        </w:numPr>
        <w:rPr>
          <w:sz w:val="22"/>
        </w:rPr>
      </w:pPr>
      <w:r>
        <w:t xml:space="preserve">3.1.  </w:t>
      </w:r>
      <w:r>
        <w:rPr>
          <w:smallCaps/>
        </w:rPr>
        <w:t>Özet ve summary</w:t>
      </w:r>
    </w:p>
    <w:p w:rsidR="00BF57E6" w:rsidRDefault="00BF57E6" w:rsidP="00944A99">
      <w:pPr>
        <w:spacing w:line="360" w:lineRule="auto"/>
      </w:pPr>
      <w:r>
        <w:t>Çalışmanın amacını ve ele alınan problemin çözümünden elde edilen sonuçları kısaca sunar.  Genelde bir sayfayı geçmeyen “Özet” ve onu takip eden, ingilizcesi “Summary” bir tanıtım yazısı şeklinde hazırlanır.</w:t>
      </w:r>
    </w:p>
    <w:p w:rsidR="00BF57E6" w:rsidRDefault="00BF57E6" w:rsidP="00BF57E6">
      <w:pPr>
        <w:spacing w:line="360" w:lineRule="auto"/>
        <w:jc w:val="left"/>
      </w:pPr>
    </w:p>
    <w:p w:rsidR="00BF57E6" w:rsidRDefault="00BF57E6" w:rsidP="00BF57E6">
      <w:pPr>
        <w:pStyle w:val="Heading2"/>
        <w:rPr>
          <w:sz w:val="22"/>
        </w:rPr>
      </w:pPr>
      <w:r>
        <w:t xml:space="preserve">3.2.  </w:t>
      </w:r>
      <w:r>
        <w:rPr>
          <w:smallCaps w:val="0"/>
        </w:rPr>
        <w:t>Teşekkür</w:t>
      </w:r>
    </w:p>
    <w:p w:rsidR="00BF57E6" w:rsidRDefault="00BF57E6" w:rsidP="00944A99">
      <w:pPr>
        <w:pStyle w:val="Headgr"/>
        <w:keepNext w:val="0"/>
        <w:numPr>
          <w:ilvl w:val="0"/>
          <w:numId w:val="0"/>
        </w:numPr>
        <w:spacing w:line="360" w:lineRule="auto"/>
        <w:jc w:val="both"/>
        <w:rPr>
          <w:b w:val="0"/>
        </w:rPr>
      </w:pPr>
      <w:r>
        <w:rPr>
          <w:b w:val="0"/>
        </w:rPr>
        <w:t xml:space="preserve">Çalışmayı yöneten danışman ve diğer kişilere, varsa destekleyen olanak ve malzeme sağlayan kişi ve kuruluşlara, her türlü emeği geçen kişilere, öğrenci arkadaşlarına ve </w:t>
      </w:r>
      <w:r>
        <w:rPr>
          <w:b w:val="0"/>
        </w:rPr>
        <w:lastRenderedPageBreak/>
        <w:t>son olarak aileye teşekkür edilebilir.  Bu kısım öğrenci için özel bir sayfadır, örneğin, öğrenci çalışmasını burada bir kişiye adayabilir.</w:t>
      </w:r>
    </w:p>
    <w:p w:rsidR="00BF57E6" w:rsidRDefault="00BF57E6" w:rsidP="00944A99"/>
    <w:p w:rsidR="00BF57E6" w:rsidRDefault="00BF57E6" w:rsidP="00BF57E6">
      <w:pPr>
        <w:pStyle w:val="Heading3"/>
        <w:numPr>
          <w:ilvl w:val="0"/>
          <w:numId w:val="0"/>
        </w:numPr>
        <w:rPr>
          <w:smallCaps/>
        </w:rPr>
      </w:pPr>
      <w:r>
        <w:rPr>
          <w:smallCaps/>
        </w:rPr>
        <w:t>3.4.  Özgeçmiş</w:t>
      </w:r>
    </w:p>
    <w:p w:rsidR="00BF57E6" w:rsidRDefault="00BF57E6" w:rsidP="00944A99">
      <w:pPr>
        <w:spacing w:line="360" w:lineRule="auto"/>
      </w:pPr>
      <w:r>
        <w:t>Öğrenci isterse bitirme çalışmasında bir sayfayı geçmeyen kısa bir özgeçmişini de ekleyebilir.  Bu kısa biyografi, öğrencinin öğrenim hayatını anlatır.  Mezun olduğu okullar, varsa almış olduğu dereceler yazılır.  Özgeçmiş çalışmanın sonunda Kaynaklar bölümünden hemen sonra Ek’ten önce konur.</w:t>
      </w:r>
    </w:p>
    <w:p w:rsidR="00BF57E6" w:rsidRDefault="00BF57E6" w:rsidP="00944A99">
      <w:pPr>
        <w:spacing w:line="240" w:lineRule="auto"/>
      </w:pPr>
    </w:p>
    <w:p w:rsidR="00BF57E6" w:rsidRDefault="00BF57E6" w:rsidP="00BF57E6">
      <w:pPr>
        <w:pStyle w:val="Heading3"/>
        <w:numPr>
          <w:ilvl w:val="0"/>
          <w:numId w:val="0"/>
        </w:numPr>
        <w:rPr>
          <w:smallCaps/>
          <w:sz w:val="22"/>
        </w:rPr>
      </w:pPr>
      <w:r>
        <w:rPr>
          <w:smallCaps/>
        </w:rPr>
        <w:t>3.4.  Listeler</w:t>
      </w:r>
    </w:p>
    <w:p w:rsidR="00BF57E6" w:rsidRDefault="00BF57E6" w:rsidP="00944A99">
      <w:pPr>
        <w:pStyle w:val="Headgr"/>
        <w:keepNext w:val="0"/>
        <w:numPr>
          <w:ilvl w:val="0"/>
          <w:numId w:val="0"/>
        </w:numPr>
        <w:spacing w:line="360" w:lineRule="auto"/>
        <w:jc w:val="both"/>
        <w:rPr>
          <w:b w:val="0"/>
        </w:rPr>
      </w:pPr>
      <w:r>
        <w:rPr>
          <w:b w:val="0"/>
        </w:rPr>
        <w:t xml:space="preserve">Bitirme çalışmasındaki listeler (İçindekiler, Tablolar, Şekiller, Simgeler ve Kısaltmalar) çalışmanın okuyucu tarafından daha kolayca okunabilmesi ve anlaşılması bakımından önemli yer tutar.  Belirtilen kurallara uyulması gerekmektedir; nitelikli bir çalışmada aranan faktörlerden biri de bu listelerin kurallara uygun yazılmış olmasıdır.  </w:t>
      </w:r>
    </w:p>
    <w:p w:rsidR="00BF57E6" w:rsidRDefault="00BF57E6" w:rsidP="00BF57E6">
      <w:pPr>
        <w:spacing w:line="360" w:lineRule="auto"/>
      </w:pPr>
    </w:p>
    <w:p w:rsidR="00BF57E6" w:rsidRDefault="00BF57E6" w:rsidP="00BF57E6">
      <w:pPr>
        <w:pStyle w:val="baslik"/>
        <w:spacing w:line="360" w:lineRule="auto"/>
        <w:rPr>
          <w:sz w:val="24"/>
        </w:rPr>
      </w:pPr>
      <w:r>
        <w:rPr>
          <w:sz w:val="24"/>
        </w:rPr>
        <w:t>3.4.1.  İçindekiler Listesi</w:t>
      </w:r>
    </w:p>
    <w:p w:rsidR="00BF57E6" w:rsidRDefault="00BF57E6" w:rsidP="00944A99">
      <w:pPr>
        <w:spacing w:line="360" w:lineRule="auto"/>
      </w:pPr>
      <w:r>
        <w:t>“İçindekiler” listesi bitirme çalışmasının en çok kullanılan sayfaları arasındadır; bu kısım elinizdeki klavuzda olduğu gibi düzenlenir.  Burada çalışmadaki her sayfa, numaraları ile birlikte belirli bir düzene göre dizilir.  Ana bölüm başlıkları birinci dereceden başlıklardır; bunlar büyük ve koyu harflerle en sol kenardan itibaren yazılır.  Alt bölüm başlıkları ikinci dereceden başlıklardır; küçük ve koyu harflerle yazılır.  Her başlık sayfanın solundan başlar.  Başlık dereceleri değiştikçe başlık dereceleri arasında 6 pt boşluk bırakılır.  Eğer başlık dereceleri değişmiyorsa boşluk bırakılmadan yazılır.  Sayfaları kolaylıkla bulmak için başlıklarla sayfa numaraları arasında noktalı çizgi kullanılması önerilir (bkz. İçindekiler, sayfa v-vi).</w:t>
      </w:r>
    </w:p>
    <w:p w:rsidR="00BF57E6" w:rsidRDefault="00BF57E6" w:rsidP="00BF57E6">
      <w:pPr>
        <w:spacing w:line="360" w:lineRule="auto"/>
        <w:jc w:val="left"/>
      </w:pPr>
    </w:p>
    <w:p w:rsidR="00BF57E6" w:rsidRDefault="00BF57E6" w:rsidP="00BF57E6">
      <w:pPr>
        <w:spacing w:line="360" w:lineRule="auto"/>
        <w:rPr>
          <w:b/>
        </w:rPr>
      </w:pPr>
      <w:r>
        <w:rPr>
          <w:b/>
        </w:rPr>
        <w:t>3.4.2.  Tablolar Listesi</w:t>
      </w:r>
    </w:p>
    <w:p w:rsidR="00BF57E6" w:rsidRDefault="00BF57E6" w:rsidP="00944A99">
      <w:pPr>
        <w:pStyle w:val="Header"/>
        <w:tabs>
          <w:tab w:val="clear" w:pos="4153"/>
          <w:tab w:val="clear" w:pos="8306"/>
        </w:tabs>
        <w:spacing w:line="360" w:lineRule="auto"/>
      </w:pPr>
      <w:r>
        <w:t>Çalışmada yer alan tüm tablolar başlık ve sayfa numaraları ile “Tablolar Listesinde” sıralanır.  Tablolar listesinde verilen tablo başlıkları açıklama ve atıf yapılan kaynakları içermez.  Her tablo numarası ve başlığı sayfanın solundan başlayarak yazılır, tablo sayfa numarası ise sayfanın en sağına yerleştirilir.  Tablo sayfa numarasının okuyucu tarafından kolaylıkla bulunması için noktalı çizgiler kullanılır (bkz. Tablolar Listesi, sayfa vii).  Bu Tablolar Listesinde verilen Tablo 2.2, 3.1, 3.2, 4.2, 4.3 ve 4.4 tablo yazılımına örnek olarak listelenmiştir; bu kılavuzda yazımda yer almamışlardır.</w:t>
      </w:r>
    </w:p>
    <w:p w:rsidR="00BF57E6" w:rsidRDefault="00BF57E6" w:rsidP="00BF57E6">
      <w:pPr>
        <w:pStyle w:val="Header"/>
        <w:tabs>
          <w:tab w:val="clear" w:pos="4153"/>
          <w:tab w:val="clear" w:pos="8306"/>
        </w:tabs>
        <w:spacing w:line="360" w:lineRule="auto"/>
        <w:jc w:val="left"/>
      </w:pPr>
    </w:p>
    <w:p w:rsidR="00BF57E6" w:rsidRDefault="00BF57E6" w:rsidP="00BF57E6">
      <w:pPr>
        <w:pStyle w:val="Header"/>
        <w:numPr>
          <w:ilvl w:val="2"/>
          <w:numId w:val="7"/>
        </w:numPr>
        <w:tabs>
          <w:tab w:val="clear" w:pos="4153"/>
          <w:tab w:val="clear" w:pos="8306"/>
        </w:tabs>
        <w:spacing w:line="360" w:lineRule="auto"/>
        <w:jc w:val="left"/>
        <w:rPr>
          <w:b/>
        </w:rPr>
      </w:pPr>
      <w:r>
        <w:rPr>
          <w:b/>
        </w:rPr>
        <w:t>Şekiller Listesi</w:t>
      </w:r>
    </w:p>
    <w:p w:rsidR="00BF57E6" w:rsidRDefault="00BF57E6" w:rsidP="00944A99">
      <w:pPr>
        <w:pStyle w:val="Header"/>
        <w:tabs>
          <w:tab w:val="clear" w:pos="4153"/>
          <w:tab w:val="clear" w:pos="8306"/>
        </w:tabs>
        <w:spacing w:line="360" w:lineRule="auto"/>
      </w:pPr>
      <w:r>
        <w:t>Çalışmada yer alan tüm şekiller şekil alt yazısı ve bulundukları sayfa numaraları ile sıralanır.  Şekiller listesinde alt açıklamalar, atıf yapılan kaynaklar verilmez.  Her şekil numarası ve adı sayfanın solundan başlayarak yazılır; şekil sayfa numarası ise sayfanın en sağına yerleştirilir.  Şekil sayfa numarasının okuyucu tarafından kolaylıkla bulunması için noktalı çizgiler kullanılır (bkz. Şekiller Listesi, sayfa viii). Bu Şekiller Listesinde verilen Şekil 2.4, 2.5, 3.1, 3.2, 3.</w:t>
      </w:r>
      <w:proofErr w:type="gramStart"/>
      <w:r>
        <w:t>3,</w:t>
      </w:r>
      <w:proofErr w:type="gramEnd"/>
      <w:r>
        <w:t xml:space="preserve"> ve 3.4 şekil yazılımına örnek olarak listelenmiştir; bu kılavuzda yazımda yer almamışlardır.</w:t>
      </w:r>
    </w:p>
    <w:p w:rsidR="00BF57E6" w:rsidRDefault="00BF57E6" w:rsidP="00BF57E6">
      <w:pPr>
        <w:pStyle w:val="Header"/>
        <w:tabs>
          <w:tab w:val="clear" w:pos="4153"/>
          <w:tab w:val="clear" w:pos="8306"/>
        </w:tabs>
        <w:spacing w:line="360" w:lineRule="auto"/>
        <w:jc w:val="left"/>
      </w:pPr>
    </w:p>
    <w:p w:rsidR="00BF57E6" w:rsidRDefault="00BF57E6" w:rsidP="00BF57E6">
      <w:pPr>
        <w:pStyle w:val="Heading3"/>
        <w:numPr>
          <w:ilvl w:val="0"/>
          <w:numId w:val="0"/>
        </w:numPr>
      </w:pPr>
      <w:r>
        <w:rPr>
          <w:smallCaps/>
        </w:rPr>
        <w:t xml:space="preserve">3.4.4.  </w:t>
      </w:r>
      <w:r>
        <w:t>Simgeler ve Kısaltmalar Listesi</w:t>
      </w:r>
    </w:p>
    <w:p w:rsidR="00BF57E6" w:rsidRDefault="00BF57E6" w:rsidP="00944A99">
      <w:pPr>
        <w:pStyle w:val="Headgr"/>
        <w:keepNext w:val="0"/>
        <w:numPr>
          <w:ilvl w:val="0"/>
          <w:numId w:val="0"/>
        </w:numPr>
        <w:spacing w:line="360" w:lineRule="auto"/>
        <w:jc w:val="both"/>
      </w:pPr>
      <w:r>
        <w:rPr>
          <w:b w:val="0"/>
        </w:rPr>
        <w:t xml:space="preserve">Bitirme çalışmasında verilen tüm matematiksel anlatımlarda kullanılan simge ve kısaltmalar bir liste halinde verilecektir (bkz. Simge ve Kısaltmalar Listesi, sayfa ix).   Her simge ve kısaltma yazımda ilk geçtiği yerde ayrıca tanımlanacaktır.  Listede kullanılan tüm simgeler (grek harfleri de </w:t>
      </w:r>
      <w:proofErr w:type="gramStart"/>
      <w:r>
        <w:rPr>
          <w:b w:val="0"/>
        </w:rPr>
        <w:t>dahil</w:t>
      </w:r>
      <w:proofErr w:type="gramEnd"/>
      <w:r>
        <w:rPr>
          <w:b w:val="0"/>
        </w:rPr>
        <w:t xml:space="preserve">) alfabetik sırayla açıklanmalı, SI birimleri cinsinden karşılıkları verilmelidir.  Matematiksel anlatımlarda SI birimleri </w:t>
      </w:r>
      <w:r>
        <w:rPr>
          <w:b w:val="0"/>
        </w:rPr>
        <w:lastRenderedPageBreak/>
        <w:t>kullanılacaktır.</w:t>
      </w:r>
      <w:r>
        <w:t xml:space="preserve">  </w:t>
      </w:r>
      <w:r>
        <w:rPr>
          <w:b w:val="0"/>
        </w:rPr>
        <w:t>Tanımlama iki nokta üst üste işareti kullanılır ve bundan sonra küçük harfle devam tanımlamaya devam edilir.  Bu kurallar için detaylı örnekler Bölüm 2.5’te verilmektedir.</w:t>
      </w:r>
    </w:p>
    <w:p w:rsidR="00BF57E6" w:rsidRDefault="00BF57E6" w:rsidP="00944A99">
      <w:pPr>
        <w:pStyle w:val="Headgr"/>
        <w:keepNext w:val="0"/>
        <w:numPr>
          <w:ilvl w:val="0"/>
          <w:numId w:val="0"/>
        </w:numPr>
        <w:jc w:val="both"/>
      </w:pPr>
    </w:p>
    <w:p w:rsidR="00BF57E6" w:rsidRDefault="00BF57E6" w:rsidP="00944A99">
      <w:pPr>
        <w:pStyle w:val="Headgr"/>
        <w:keepNext w:val="0"/>
        <w:numPr>
          <w:ilvl w:val="0"/>
          <w:numId w:val="0"/>
        </w:numPr>
        <w:spacing w:line="360" w:lineRule="auto"/>
        <w:jc w:val="both"/>
        <w:rPr>
          <w:b w:val="0"/>
        </w:rPr>
      </w:pPr>
      <w:r>
        <w:rPr>
          <w:b w:val="0"/>
        </w:rPr>
        <w:t>Özellikle modelleme içerikli bitirme çalışmaları çok sayıda simgeler ve kısaltmalar içerebilir.  Eğer yazım içinde çok sayıda tanımlama veriliyorsa EK A’deki gibi listenmelidir.  İ.T.Ü. Maden Fakültesi’nde yapılacak bitirme çalışmalarında kullanılanılabilecek birimleri içeren “SI Birimleri Dönüşüm Faktörleri Tablosu” Y.Doç.Dr. Metin Mıhçakan tarafından hazırlanmıştır (bkz. Ek A).</w:t>
      </w:r>
    </w:p>
    <w:p w:rsidR="00BF57E6" w:rsidRDefault="00BF57E6" w:rsidP="00944A99">
      <w:pPr>
        <w:pStyle w:val="Headgr"/>
        <w:keepNext w:val="0"/>
        <w:numPr>
          <w:ilvl w:val="0"/>
          <w:numId w:val="0"/>
        </w:numPr>
        <w:spacing w:line="360" w:lineRule="auto"/>
        <w:jc w:val="both"/>
        <w:rPr>
          <w:b w:val="0"/>
        </w:rPr>
      </w:pPr>
    </w:p>
    <w:p w:rsidR="00BF57E6" w:rsidRDefault="00BF57E6" w:rsidP="00BF57E6">
      <w:pPr>
        <w:pStyle w:val="Heading2"/>
      </w:pPr>
      <w:r>
        <w:t xml:space="preserve">3.5.  </w:t>
      </w:r>
      <w:r>
        <w:rPr>
          <w:smallCaps w:val="0"/>
        </w:rPr>
        <w:t>Bölümlendirme ve Bölüm Başlıkları</w:t>
      </w:r>
    </w:p>
    <w:p w:rsidR="00BF57E6" w:rsidRDefault="00BF57E6" w:rsidP="00944A99">
      <w:pPr>
        <w:pStyle w:val="Headgr"/>
        <w:keepNext w:val="0"/>
        <w:numPr>
          <w:ilvl w:val="0"/>
          <w:numId w:val="0"/>
        </w:numPr>
        <w:spacing w:line="360" w:lineRule="auto"/>
        <w:jc w:val="both"/>
        <w:rPr>
          <w:b w:val="0"/>
        </w:rPr>
      </w:pPr>
      <w:r>
        <w:rPr>
          <w:b w:val="0"/>
        </w:rPr>
        <w:t>Bitirme çalışmasında, “Giriş”ve “Sonuç (lar ve/veya Tartışma)”</w:t>
      </w:r>
      <w:r>
        <w:t xml:space="preserve"> </w:t>
      </w:r>
      <w:r>
        <w:rPr>
          <w:b w:val="0"/>
        </w:rPr>
        <w:t xml:space="preserve">bölümleri </w:t>
      </w:r>
      <w:proofErr w:type="gramStart"/>
      <w:r>
        <w:rPr>
          <w:b w:val="0"/>
        </w:rPr>
        <w:t>dahil</w:t>
      </w:r>
      <w:proofErr w:type="gramEnd"/>
      <w:r>
        <w:rPr>
          <w:b w:val="0"/>
        </w:rPr>
        <w:t xml:space="preserve"> olmak üzere birkaç bölümden oluşur, ve</w:t>
      </w:r>
      <w:r>
        <w:t xml:space="preserve"> </w:t>
      </w:r>
      <w:r>
        <w:rPr>
          <w:b w:val="0"/>
        </w:rPr>
        <w:t>sayfa sınırlaması olmadan yazılır.</w:t>
      </w:r>
      <w:r>
        <w:t xml:space="preserve">  </w:t>
      </w:r>
      <w:r>
        <w:rPr>
          <w:b w:val="0"/>
        </w:rPr>
        <w:t>Her bölüm kendi içerisinde alt bölümlere ayrılabilir.  Alt bölümler ve başlıkları için aşağıdaki esaslar göz önünde bulundurulur.</w:t>
      </w:r>
    </w:p>
    <w:p w:rsidR="00BF57E6" w:rsidRDefault="00BF57E6" w:rsidP="00944A99">
      <w:pPr>
        <w:numPr>
          <w:ilvl w:val="0"/>
          <w:numId w:val="2"/>
        </w:numPr>
        <w:spacing w:line="360" w:lineRule="auto"/>
      </w:pPr>
      <w:r>
        <w:t xml:space="preserve">Bir bölüm eğer alt bölümlere ayrılacaksa </w:t>
      </w:r>
      <w:r>
        <w:rPr>
          <w:u w:val="single"/>
        </w:rPr>
        <w:t>en az iki</w:t>
      </w:r>
      <w:r>
        <w:t xml:space="preserve"> ikinci derece alt bölüm içerir.  Benzer olarak ikinci dereceden bir alt bölüm de </w:t>
      </w:r>
      <w:r>
        <w:rPr>
          <w:u w:val="single"/>
        </w:rPr>
        <w:t>en az iki</w:t>
      </w:r>
      <w:r>
        <w:t xml:space="preserve"> üçüncü derece alt bölümden oluşmak zorundadır.</w:t>
      </w:r>
    </w:p>
    <w:p w:rsidR="00BF57E6" w:rsidRDefault="00BF57E6" w:rsidP="00944A99">
      <w:pPr>
        <w:numPr>
          <w:ilvl w:val="0"/>
          <w:numId w:val="3"/>
        </w:numPr>
        <w:spacing w:line="360" w:lineRule="auto"/>
      </w:pPr>
      <w:r>
        <w:t>Ana bölüm başlıkları koyu (bold) ve büyük harflerle numaralanarak yazılır.  Aritmetik sayılar kullanılarak ardışık olarak artan numaralama sistemi kullanılır.  Numaralar ile başlık arasında noktalar konulur (“</w:t>
      </w:r>
      <w:r>
        <w:rPr>
          <w:u w:val="single"/>
        </w:rPr>
        <w:t>3.4.3.</w:t>
      </w:r>
      <w:r>
        <w:t xml:space="preserve"> Şekiller Listesi” gibi). </w:t>
      </w:r>
    </w:p>
    <w:p w:rsidR="00BF57E6" w:rsidRDefault="00BF57E6" w:rsidP="00944A99">
      <w:pPr>
        <w:numPr>
          <w:ilvl w:val="0"/>
          <w:numId w:val="3"/>
        </w:numPr>
        <w:spacing w:line="360" w:lineRule="auto"/>
      </w:pPr>
      <w:r>
        <w:t>Her bir ana bölüm başlığı mutlaka bir paragraflık yazım içerm</w:t>
      </w:r>
      <w:bookmarkStart w:id="0" w:name="_GoBack"/>
      <w:bookmarkEnd w:id="0"/>
      <w:r>
        <w:t>elidir.  Bundan sonra alt bölüm başlığı gelir.</w:t>
      </w:r>
    </w:p>
    <w:p w:rsidR="00616130" w:rsidRDefault="00616130" w:rsidP="00944A99">
      <w:pPr>
        <w:spacing w:line="240" w:lineRule="auto"/>
      </w:pPr>
    </w:p>
    <w:p w:rsidR="00BF57E6" w:rsidRPr="00616130" w:rsidRDefault="00BF57E6" w:rsidP="00616130">
      <w:pPr>
        <w:jc w:val="right"/>
      </w:pPr>
    </w:p>
    <w:p w:rsidR="00BF57E6" w:rsidRDefault="00BF57E6" w:rsidP="00944A99">
      <w:pPr>
        <w:spacing w:line="360" w:lineRule="auto"/>
      </w:pPr>
      <w:r>
        <w:lastRenderedPageBreak/>
        <w:t>Bitirme çalışması, lisans öğrencisinin sadece bir problem üzerine çalışmasını ve elde ettiği sonuçları içermelidir.  Gereksiz detaylı kitap bilgilerinden oluşan bölümler bitirme çalışmasında yer almamalıdır.  Gerekirse bu çeşit bilgiler ek bölümlerle verilebilir.</w:t>
      </w:r>
    </w:p>
    <w:p w:rsidR="00BF57E6" w:rsidRDefault="00BF57E6" w:rsidP="00944A99">
      <w:pPr>
        <w:spacing w:line="360" w:lineRule="auto"/>
      </w:pPr>
    </w:p>
    <w:p w:rsidR="00BF57E6" w:rsidRDefault="00BF57E6" w:rsidP="00944A99">
      <w:pPr>
        <w:pStyle w:val="TOC1"/>
      </w:pPr>
      <w:r>
        <w:t>3.5.1.  Giriş Bölümü</w:t>
      </w:r>
    </w:p>
    <w:p w:rsidR="00BF57E6" w:rsidRDefault="00BF57E6" w:rsidP="00944A99">
      <w:pPr>
        <w:spacing w:line="360" w:lineRule="auto"/>
      </w:pPr>
      <w:r>
        <w:t>“Giriş” bölümünde bitirme çalışmasının konusu ile amacından, ele alınan problemin tanıtılması, eğer bir bölgede çalışılmışsa çalışma alanın yeri ve kullanılacak yöntemlerden kısaca bahsedilir.  Örneğin, yerbilimleri ile ilgili bir problem ele alınıyorsa, çalışma alanı tanıtılırken bölgenin coğrafi ve fiziki durumu, daha önce bölgede yapılan çalışmaların sunumu (yayın araştırması), bölgenin jeolojisi ile jeofiziğinin tanımlanması şeklinde yapılır.  Ayrıca çalışma konusu ve çalışma sonunda elde edilen sonuçların mühendislikte önemi ile teknik ve ekonomik ilişkisine değinilir.</w:t>
      </w:r>
    </w:p>
    <w:p w:rsidR="00BF57E6" w:rsidRDefault="00BF57E6" w:rsidP="00944A99">
      <w:pPr>
        <w:spacing w:line="360" w:lineRule="auto"/>
      </w:pPr>
      <w:r>
        <w:t xml:space="preserve">Literatür araştırması çalışmanın ilk önemli adımıdır.  Öğrenci konu ile ilgili bilgileri, diğer araştırma sonuçlarını, arazi çalışmalarını, varsa daha önceden alınmış verileri </w:t>
      </w:r>
      <w:r>
        <w:rPr>
          <w:u w:val="single"/>
        </w:rPr>
        <w:t>fazla detaya inmeden</w:t>
      </w:r>
      <w:r>
        <w:t xml:space="preserve"> (ders kitabı şeklinde değil) </w:t>
      </w:r>
      <w:r>
        <w:rPr>
          <w:u w:val="single"/>
        </w:rPr>
        <w:t>atıflarda da bulunarak</w:t>
      </w:r>
      <w:r>
        <w:t xml:space="preserve"> aktarmalıdır.</w:t>
      </w:r>
    </w:p>
    <w:p w:rsidR="00BF57E6" w:rsidRDefault="00BF57E6" w:rsidP="00BF57E6">
      <w:pPr>
        <w:spacing w:line="360" w:lineRule="auto"/>
        <w:jc w:val="left"/>
      </w:pPr>
    </w:p>
    <w:p w:rsidR="00BF57E6" w:rsidRDefault="00BF57E6" w:rsidP="00944A99">
      <w:pPr>
        <w:pStyle w:val="TOC1"/>
      </w:pPr>
      <w:r>
        <w:t>3.5.2.  Diğer Bölümler:  Çalışma, Yöntemler, Bulgular</w:t>
      </w:r>
    </w:p>
    <w:p w:rsidR="00BF57E6" w:rsidRDefault="00BF57E6" w:rsidP="00944A99">
      <w:pPr>
        <w:spacing w:line="360" w:lineRule="auto"/>
      </w:pPr>
      <w:r>
        <w:t>Bitirme çalışmasının esas kısmını ve aşamalarını gösteren bölüm(ler), öğrencinin üzerinde çalıştığı problemi çözmek için kullandığı yöntemler ve elde ettiği sonuçları içerir.  Burada çalışılan problemin ele alınışı açıklanır.  Çalışmada kullanılan yöntemler ve varsayımlar detaylı olarak anlatılır.  Örneğin, bir jeoloji çalışmasında arazide yapılan incelemeler anlatılır.  Yapılan arazi çalışmasından alınan veriler ve/veya örneklerin incelenmesi, bunların kullanılan laboratuvar teknikleri veya bilgisayar modelleme çalışmaları ve aşamaları detaylıca anlatılır.</w:t>
      </w:r>
    </w:p>
    <w:p w:rsidR="00BF57E6" w:rsidRPr="00944A99" w:rsidRDefault="00BF57E6" w:rsidP="00944A99">
      <w:pPr>
        <w:pStyle w:val="TOC1"/>
      </w:pPr>
      <w:r w:rsidRPr="00944A99">
        <w:t>3.5.3.  Sonuçlar ve Öneriler</w:t>
      </w:r>
    </w:p>
    <w:p w:rsidR="00BF57E6" w:rsidRDefault="00BF57E6" w:rsidP="00944A99">
      <w:pPr>
        <w:spacing w:line="360" w:lineRule="auto"/>
      </w:pPr>
      <w:r>
        <w:t xml:space="preserve">Sonuçlar bölümünde, yapılan çalışma sonunda elde edilen bulgular tartışılır.  Sonuçların irdelenmesi ve yorumlanması ve bunu destekleyici görüşler çalışmanın bu </w:t>
      </w:r>
      <w:r>
        <w:lastRenderedPageBreak/>
        <w:t>aşamasında verilir.  İstenirse tartışma alt bölümü de oluşturulabilir.  Burada çalışmadan elde edilen sonuçların bilimsel ve teknik yönden yaptığı katkılar tartışılır. Gelecekte buna benzer yapılacak çalışmalar için öneriler belirtilir.</w:t>
      </w:r>
    </w:p>
    <w:p w:rsidR="00BF57E6" w:rsidRDefault="00BF57E6" w:rsidP="00944A99">
      <w:pPr>
        <w:spacing w:line="360" w:lineRule="auto"/>
      </w:pPr>
      <w:r>
        <w:t>Çalışmacı elde ettiği sonuçları aşamalar halinde anlatabilir.  Örneğin, arazi verilerinin bilgisayar ortamına aktarılması, örneklerin incelenmesi, laboratuvar çalışmaları sırasında kullanılan değişik teknikler, modellemeler, matematiksel irdelemeler, çeşitli analizlerle elde edilen bulgular ve karşılaşılan durumlar burada ortaya konabilir.</w:t>
      </w:r>
    </w:p>
    <w:p w:rsidR="00BF57E6" w:rsidRDefault="00BF57E6" w:rsidP="00944A99">
      <w:pPr>
        <w:spacing w:line="360" w:lineRule="auto"/>
      </w:pPr>
      <w:r>
        <w:t>Her çalışma sonunda ortaya çıkan bir sonuç olduğu gibi gelecekte yapılacak çalışmalara ışık tutması ve öneride bulunması gerekir.  Bundan sonraki çalışmaların hangi doğrultuya yönlendirilmesini, örneğin, arazide nerelerde daha veri alınması, hangi yöntemin veya hangi tür deneysel örneklerin kullanılması gerektiği gibi önerilerde bulunulur.  Böylelikle bu çalışma gelecek çalışmalar için anlamlı ve nitelikli bir kaynak olacaktır.</w:t>
      </w:r>
    </w:p>
    <w:p w:rsidR="00BF57E6" w:rsidRDefault="00BF57E6" w:rsidP="00944A99">
      <w:pPr>
        <w:spacing w:line="360" w:lineRule="auto"/>
      </w:pPr>
    </w:p>
    <w:p w:rsidR="00BF57E6" w:rsidRDefault="00BF57E6" w:rsidP="00BF57E6">
      <w:pPr>
        <w:pStyle w:val="Heading2"/>
        <w:rPr>
          <w:smallCaps w:val="0"/>
        </w:rPr>
      </w:pPr>
      <w:r>
        <w:t xml:space="preserve">3.6.  </w:t>
      </w:r>
      <w:r>
        <w:rPr>
          <w:smallCaps w:val="0"/>
        </w:rPr>
        <w:t>Kaynak Gösterimi ve Kaynaklar</w:t>
      </w:r>
    </w:p>
    <w:p w:rsidR="00BF57E6" w:rsidRDefault="00BF57E6" w:rsidP="00944A99">
      <w:pPr>
        <w:spacing w:line="360" w:lineRule="auto"/>
      </w:pPr>
      <w:r>
        <w:t xml:space="preserve">Öğrenci çalışmasında kullanmak istediği her türlü ifade bulgu, matematiksel anlatım, tablo ve </w:t>
      </w:r>
      <w:proofErr w:type="gramStart"/>
      <w:r>
        <w:t>şekil,</w:t>
      </w:r>
      <w:proofErr w:type="gramEnd"/>
      <w:r>
        <w:t xml:space="preserve"> ve buna benzer alıntılarda faydalandığı kaynağı “kaynaklar” bölümünde göstermek zorundadır.  </w:t>
      </w:r>
      <w:r>
        <w:rPr>
          <w:u w:val="single"/>
        </w:rPr>
        <w:t>Yazımda adı geçen kaynaklar, mutlaka “Kaynaklar” bölümünde yer almalıdır; “Kaynaklar”da yer alan kaynaklarda yazım içinde yer almalıdır.  Bu kurala uymayan eksik bitirme çalışmaları düzeltilmeden kabul edilmezler.</w:t>
      </w:r>
      <w:r>
        <w:t xml:space="preserve">  Bitirme çalışması içinde bir eserin bir kısmı verilmek isteniyorsa alıntı tırnak (“…”) işaretleri içinde verilerek ve kaynak belirtilerek atıfta bulunulur; kaynaklar listesine de bu kaynağın adı yazılır.</w:t>
      </w:r>
    </w:p>
    <w:p w:rsidR="00BF57E6" w:rsidRPr="00BF57E6" w:rsidRDefault="00BF57E6" w:rsidP="00944A99">
      <w:pPr>
        <w:pStyle w:val="Footer"/>
        <w:tabs>
          <w:tab w:val="clear" w:pos="4320"/>
          <w:tab w:val="clear" w:pos="8640"/>
        </w:tabs>
        <w:spacing w:line="360" w:lineRule="auto"/>
        <w:rPr>
          <w:lang w:val="tr-TR"/>
        </w:rPr>
      </w:pPr>
      <w:r w:rsidRPr="00BF7E99">
        <w:rPr>
          <w:lang w:val="tr-TR"/>
        </w:rPr>
        <w:t xml:space="preserve">Yazım boyunca kaynak gösterimi ile “Kaynaklar” bölümündeki gösterim aynı olmalıdır. Bitirme çalışmasını yapan öğrenci, bilim dalında yaygın olarak kullanılan </w:t>
      </w:r>
      <w:r w:rsidRPr="00BF7E99">
        <w:rPr>
          <w:u w:val="single"/>
          <w:lang w:val="tr-TR"/>
        </w:rPr>
        <w:t>kaynak gösterim sistemini</w:t>
      </w:r>
      <w:r w:rsidRPr="00BF7E99">
        <w:rPr>
          <w:lang w:val="tr-TR"/>
        </w:rPr>
        <w:t xml:space="preserve"> (yazar soyadına göre alfabetik sıralama sistemi) bütün bitirme çalışması boyunca kullanır.  Bitirme ödevi yazım klavuzunda,  yazarın soyadı </w:t>
      </w:r>
      <w:r w:rsidRPr="00BF7E99">
        <w:rPr>
          <w:lang w:val="tr-TR"/>
        </w:rPr>
        <w:lastRenderedPageBreak/>
        <w:t xml:space="preserve">ve yayının yılına göre referans verme veya sıralama sistemi kullanılacaktır. </w:t>
      </w:r>
      <w:r w:rsidRPr="00BF57E6">
        <w:rPr>
          <w:lang w:val="tr-TR"/>
        </w:rPr>
        <w:t>Bu kaynak gösterim sistemi örneklerle aşağıda anlatılmaktadır.</w:t>
      </w:r>
    </w:p>
    <w:p w:rsidR="00BF57E6" w:rsidRDefault="00BF57E6" w:rsidP="00944A99">
      <w:pPr>
        <w:pStyle w:val="Footer"/>
        <w:tabs>
          <w:tab w:val="clear" w:pos="4320"/>
          <w:tab w:val="clear" w:pos="8640"/>
        </w:tabs>
        <w:spacing w:line="360" w:lineRule="auto"/>
        <w:rPr>
          <w:lang w:val="tr-TR"/>
        </w:rPr>
      </w:pPr>
    </w:p>
    <w:p w:rsidR="00944A99" w:rsidRPr="00BF57E6" w:rsidRDefault="00944A99" w:rsidP="00944A99">
      <w:pPr>
        <w:pStyle w:val="Footer"/>
        <w:tabs>
          <w:tab w:val="clear" w:pos="4320"/>
          <w:tab w:val="clear" w:pos="8640"/>
        </w:tabs>
        <w:spacing w:line="360" w:lineRule="auto"/>
        <w:rPr>
          <w:lang w:val="tr-TR"/>
        </w:rPr>
      </w:pPr>
    </w:p>
    <w:p w:rsidR="00BF57E6" w:rsidRPr="00BF57E6" w:rsidRDefault="00BF57E6" w:rsidP="00BF57E6">
      <w:pPr>
        <w:pStyle w:val="Footer"/>
        <w:tabs>
          <w:tab w:val="clear" w:pos="4320"/>
          <w:tab w:val="clear" w:pos="8640"/>
        </w:tabs>
        <w:spacing w:line="360" w:lineRule="auto"/>
        <w:jc w:val="left"/>
        <w:rPr>
          <w:b/>
          <w:lang w:val="tr-TR"/>
        </w:rPr>
      </w:pPr>
      <w:r w:rsidRPr="00BF57E6">
        <w:rPr>
          <w:b/>
          <w:lang w:val="tr-TR"/>
        </w:rPr>
        <w:t>3.6.1.  Yazar-soyadı ve Yayın-yılı ile Kaynak Gösterme</w:t>
      </w:r>
    </w:p>
    <w:p w:rsidR="00BF57E6" w:rsidRDefault="00BF57E6" w:rsidP="00944A99">
      <w:pPr>
        <w:spacing w:line="360" w:lineRule="auto"/>
      </w:pPr>
      <w:r>
        <w:t xml:space="preserve">Yazar soyadı ve yıla göre alfabetik sıralama sistemi kullanılırken kaynaklar yazım içinde, tablo ve şekil açıklamasında </w:t>
      </w:r>
      <w:r>
        <w:rPr>
          <w:u w:val="single"/>
        </w:rPr>
        <w:t>yazar soyadı ve tarih</w:t>
      </w:r>
      <w:r>
        <w:t xml:space="preserve"> belirtilerek verilir.  Yazım içinde </w:t>
      </w:r>
      <w:r>
        <w:rPr>
          <w:u w:val="single"/>
        </w:rPr>
        <w:t>tek yazarlı kaynak</w:t>
      </w:r>
      <w:r>
        <w:t xml:space="preserve"> cümlenin başlangıcında veya içinde verilecekse, Yılmaz </w:t>
      </w:r>
      <w:r>
        <w:rPr>
          <w:i/>
        </w:rPr>
        <w:t>ve diğ</w:t>
      </w:r>
      <w:r>
        <w:t xml:space="preserve">. (1998) şeklinde, kaynak cümlenin sonunda verilir (Yılmaz </w:t>
      </w:r>
      <w:r>
        <w:rPr>
          <w:i/>
        </w:rPr>
        <w:t>ve diğ</w:t>
      </w:r>
      <w:proofErr w:type="gramStart"/>
      <w:r>
        <w:t>.,</w:t>
      </w:r>
      <w:proofErr w:type="gramEnd"/>
      <w:r>
        <w:t xml:space="preserve"> 1999).  Kaynak </w:t>
      </w:r>
      <w:r>
        <w:rPr>
          <w:u w:val="single"/>
        </w:rPr>
        <w:t>birden fazla yazara</w:t>
      </w:r>
      <w:r>
        <w:t xml:space="preserve"> ait olduğunda, yazar sayısı iki ise, yazar soyadları Uğur ve Satman (1998) şeklinde, yazar sayısı ikiden fazla ise ilk yazarın soyadı ve diğerleri, Özkan </w:t>
      </w:r>
      <w:r>
        <w:rPr>
          <w:i/>
        </w:rPr>
        <w:t>ve diğ</w:t>
      </w:r>
      <w:r>
        <w:t xml:space="preserve">. (1997) şeklinde yazılır.  Cümle sonunda verilecek iki yazarlı kaynaklar (Uğur ve Satman, 1998) veya (Özkan </w:t>
      </w:r>
      <w:r>
        <w:rPr>
          <w:i/>
        </w:rPr>
        <w:t>ve diğ</w:t>
      </w:r>
      <w:proofErr w:type="gramStart"/>
      <w:r>
        <w:t>.,</w:t>
      </w:r>
      <w:proofErr w:type="gramEnd"/>
      <w:r>
        <w:t xml:space="preserve"> 1997) şeklinde verilir.</w:t>
      </w:r>
    </w:p>
    <w:p w:rsidR="00BF57E6" w:rsidRDefault="00BF57E6" w:rsidP="00944A99">
      <w:pPr>
        <w:spacing w:line="360" w:lineRule="auto"/>
      </w:pPr>
      <w:r>
        <w:t xml:space="preserve">Aynı yazara ait </w:t>
      </w:r>
      <w:r>
        <w:rPr>
          <w:u w:val="single"/>
        </w:rPr>
        <w:t>aynı yılda</w:t>
      </w:r>
      <w:r>
        <w:t xml:space="preserve"> yayınlanmış yayınlar (</w:t>
      </w:r>
      <w:r>
        <w:rPr>
          <w:u w:val="single"/>
        </w:rPr>
        <w:t xml:space="preserve">a,b, </w:t>
      </w:r>
      <w:proofErr w:type="gramStart"/>
      <w:r>
        <w:rPr>
          <w:u w:val="single"/>
        </w:rPr>
        <w:t>..</w:t>
      </w:r>
      <w:proofErr w:type="gramEnd"/>
      <w:r>
        <w:rPr>
          <w:u w:val="single"/>
        </w:rPr>
        <w:t xml:space="preserve"> </w:t>
      </w:r>
      <w:proofErr w:type="gramStart"/>
      <w:r>
        <w:rPr>
          <w:u w:val="single"/>
        </w:rPr>
        <w:t>şeklinde</w:t>
      </w:r>
      <w:proofErr w:type="gramEnd"/>
      <w:r>
        <w:rPr>
          <w:u w:val="single"/>
        </w:rPr>
        <w:t xml:space="preserve"> kodlanarak</w:t>
      </w:r>
      <w:r>
        <w:t xml:space="preserve">) </w:t>
      </w:r>
      <w:r>
        <w:rPr>
          <w:u w:val="single"/>
        </w:rPr>
        <w:t>virgülle</w:t>
      </w:r>
      <w:r>
        <w:t xml:space="preserve"> ayrılarak </w:t>
      </w:r>
      <w:r>
        <w:rPr>
          <w:u w:val="single"/>
        </w:rPr>
        <w:t>cümle içinde</w:t>
      </w:r>
      <w:r>
        <w:t xml:space="preserve"> Erçelebi (1997a, 1997b), </w:t>
      </w:r>
      <w:r>
        <w:rPr>
          <w:u w:val="single"/>
        </w:rPr>
        <w:t>cümle sonunda</w:t>
      </w:r>
      <w:r>
        <w:t xml:space="preserve"> ise (Barka, 1992, 1996) aynı yazara ait farklı</w:t>
      </w:r>
      <w:r>
        <w:rPr>
          <w:u w:val="single"/>
        </w:rPr>
        <w:t xml:space="preserve"> yıllarda</w:t>
      </w:r>
      <w:r>
        <w:t xml:space="preserve"> yayınlanmış yayınlar </w:t>
      </w:r>
      <w:r>
        <w:rPr>
          <w:u w:val="single"/>
        </w:rPr>
        <w:t>yıl önceliğine</w:t>
      </w:r>
      <w:r>
        <w:t xml:space="preserve"> göre verilir.  Değişik yazarlar ise cümle sonunda </w:t>
      </w:r>
      <w:r>
        <w:rPr>
          <w:u w:val="single"/>
        </w:rPr>
        <w:t>parantez içinde</w:t>
      </w:r>
      <w:r>
        <w:t xml:space="preserve">, </w:t>
      </w:r>
      <w:r>
        <w:rPr>
          <w:u w:val="single"/>
        </w:rPr>
        <w:t>noktalı virgülle</w:t>
      </w:r>
      <w:r>
        <w:t xml:space="preserve"> ayrılarak, </w:t>
      </w:r>
      <w:r>
        <w:rPr>
          <w:u w:val="single"/>
        </w:rPr>
        <w:t>yıl önceliğine</w:t>
      </w:r>
      <w:r>
        <w:t xml:space="preserve"> göre verilirler (Taymaz </w:t>
      </w:r>
      <w:r>
        <w:rPr>
          <w:i/>
        </w:rPr>
        <w:t>ve diğ</w:t>
      </w:r>
      <w:proofErr w:type="gramStart"/>
      <w:r>
        <w:t>.,</w:t>
      </w:r>
      <w:proofErr w:type="gramEnd"/>
      <w:r>
        <w:t xml:space="preserve"> 1991; Karacık, 1995; Tüysüz ve diğ., 1998; Karlık </w:t>
      </w:r>
      <w:r>
        <w:rPr>
          <w:i/>
        </w:rPr>
        <w:t>ve diğ.</w:t>
      </w:r>
      <w:r>
        <w:t xml:space="preserve">, 1999; Okay </w:t>
      </w:r>
      <w:r>
        <w:rPr>
          <w:i/>
        </w:rPr>
        <w:t>ve diğ</w:t>
      </w:r>
      <w:r>
        <w:t>., 1999).</w:t>
      </w:r>
    </w:p>
    <w:p w:rsidR="00BF57E6" w:rsidRDefault="00BF57E6" w:rsidP="00944A99">
      <w:pPr>
        <w:spacing w:line="360" w:lineRule="auto"/>
      </w:pPr>
      <w:r>
        <w:t xml:space="preserve">“Kaynaklar” bölümünde yer alan listede yazar soyadına göre </w:t>
      </w:r>
      <w:r>
        <w:rPr>
          <w:u w:val="single"/>
        </w:rPr>
        <w:t>alfabetik olarak</w:t>
      </w:r>
      <w:r>
        <w:t xml:space="preserve"> ve </w:t>
      </w:r>
      <w:r>
        <w:rPr>
          <w:u w:val="single"/>
        </w:rPr>
        <w:t>güncellik sırasına</w:t>
      </w:r>
      <w:r>
        <w:t xml:space="preserve"> (eskiden yeniye) göre sıralama yapılır.  Kaynaklar arası 1 </w:t>
      </w:r>
      <w:proofErr w:type="gramStart"/>
      <w:r>
        <w:t>aralık</w:t>
      </w:r>
      <w:proofErr w:type="gramEnd"/>
      <w:r>
        <w:t xml:space="preserve"> (veya satır) boşluk bulunmalıdır.  Kaynak yılı, başlığı, nerde yayınlandığı, cilt ve sayfa numaraları dikkatle yazılmalıdır.  Kaynak başlığı yıldan sonra </w:t>
      </w:r>
      <w:r>
        <w:rPr>
          <w:u w:val="single"/>
        </w:rPr>
        <w:t>2 boşluk</w:t>
      </w:r>
      <w:r>
        <w:t xml:space="preserve"> bırakılarak </w:t>
      </w:r>
      <w:r>
        <w:rPr>
          <w:u w:val="single"/>
        </w:rPr>
        <w:t>tırnak</w:t>
      </w:r>
      <w:r>
        <w:t xml:space="preserve"> içinde verilir.  Kaynağın yayınlandığı dergi veya kitap </w:t>
      </w:r>
      <w:r>
        <w:rPr>
          <w:i/>
        </w:rPr>
        <w:t>italik</w:t>
      </w:r>
      <w:r>
        <w:t xml:space="preserve"> harflerle verilir.  Aşağıda verilen örneklerde kitap, makale, bildiri, rapor, harita v.s. gibi değişik kaynak gösterimlerine uyulmalıdır.</w:t>
      </w:r>
    </w:p>
    <w:p w:rsidR="00BF57E6" w:rsidRDefault="00BF57E6" w:rsidP="00944A99">
      <w:pPr>
        <w:spacing w:line="360" w:lineRule="auto"/>
        <w:rPr>
          <w:b/>
        </w:rPr>
      </w:pPr>
    </w:p>
    <w:p w:rsidR="00BF57E6" w:rsidRDefault="00BF57E6" w:rsidP="00944A99">
      <w:pPr>
        <w:spacing w:before="0" w:after="0" w:line="240" w:lineRule="auto"/>
        <w:rPr>
          <w:u w:val="single"/>
        </w:rPr>
      </w:pPr>
      <w:r>
        <w:rPr>
          <w:u w:val="single"/>
        </w:rPr>
        <w:t>Süreli dergilerdeki makaleler için kaynak gösterimi:</w:t>
      </w:r>
    </w:p>
    <w:p w:rsidR="00BF57E6" w:rsidRDefault="00BF57E6" w:rsidP="00944A99">
      <w:pPr>
        <w:spacing w:before="0" w:after="0" w:line="240" w:lineRule="auto"/>
        <w:ind w:left="720" w:hanging="720"/>
      </w:pPr>
      <w:r>
        <w:rPr>
          <w:b/>
        </w:rPr>
        <w:t>Yılmaz, Y</w:t>
      </w:r>
      <w:proofErr w:type="gramStart"/>
      <w:r>
        <w:rPr>
          <w:b/>
        </w:rPr>
        <w:t>.,</w:t>
      </w:r>
      <w:proofErr w:type="gramEnd"/>
      <w:r>
        <w:rPr>
          <w:b/>
        </w:rPr>
        <w:t xml:space="preserve"> Güner, Y. ve Saroğlu, F., 1998. </w:t>
      </w:r>
      <w:r>
        <w:t xml:space="preserve">Geology of the quaternary volcanic centres of the east Anatolia. </w:t>
      </w:r>
      <w:r>
        <w:rPr>
          <w:i/>
        </w:rPr>
        <w:t>J Volcanol. Geoth. Res</w:t>
      </w:r>
      <w:proofErr w:type="gramStart"/>
      <w:r>
        <w:t>.,</w:t>
      </w:r>
      <w:proofErr w:type="gramEnd"/>
      <w:r>
        <w:t xml:space="preserve"> 85 (1-4): 173-210.</w:t>
      </w:r>
    </w:p>
    <w:p w:rsidR="00BF57E6" w:rsidRDefault="00BF57E6" w:rsidP="00944A99">
      <w:pPr>
        <w:spacing w:before="0" w:after="0" w:line="240" w:lineRule="auto"/>
        <w:ind w:left="720" w:hanging="720"/>
      </w:pPr>
      <w:r>
        <w:rPr>
          <w:b/>
        </w:rPr>
        <w:t>Okay, A.I</w:t>
      </w:r>
      <w:proofErr w:type="gramStart"/>
      <w:r>
        <w:rPr>
          <w:b/>
        </w:rPr>
        <w:t>.,</w:t>
      </w:r>
      <w:proofErr w:type="gramEnd"/>
      <w:r>
        <w:rPr>
          <w:b/>
        </w:rPr>
        <w:t xml:space="preserve"> Demirbağ, E., Kurt, H., Okay, N. ve Kuşçu, İ., 1999.  “</w:t>
      </w:r>
      <w:r>
        <w:t xml:space="preserve">An active, deep marine strike-slip basin along the North Anatolian Fault in Turkey”, </w:t>
      </w:r>
      <w:r>
        <w:rPr>
          <w:i/>
        </w:rPr>
        <w:t>Tectonics</w:t>
      </w:r>
      <w:r>
        <w:t>, Cilt. 18, s. 129-148.</w:t>
      </w:r>
    </w:p>
    <w:p w:rsidR="00BF57E6" w:rsidRDefault="00BF57E6" w:rsidP="00944A99">
      <w:pPr>
        <w:spacing w:before="0" w:after="0" w:line="240" w:lineRule="auto"/>
        <w:rPr>
          <w:u w:val="single"/>
        </w:rPr>
      </w:pPr>
    </w:p>
    <w:p w:rsidR="00944A99" w:rsidRDefault="00944A99" w:rsidP="00944A99">
      <w:pPr>
        <w:spacing w:before="0" w:after="0" w:line="240" w:lineRule="auto"/>
        <w:rPr>
          <w:u w:val="single"/>
        </w:rPr>
      </w:pPr>
    </w:p>
    <w:p w:rsidR="00BF57E6" w:rsidRDefault="00BF57E6" w:rsidP="00944A99">
      <w:pPr>
        <w:spacing w:before="0" w:after="0" w:line="240" w:lineRule="auto"/>
        <w:rPr>
          <w:u w:val="single"/>
        </w:rPr>
      </w:pPr>
      <w:r>
        <w:rPr>
          <w:u w:val="single"/>
        </w:rPr>
        <w:t>Kitap ve kitap bölümleri için kaynak gösterimi:</w:t>
      </w:r>
    </w:p>
    <w:p w:rsidR="00BF57E6" w:rsidRDefault="00BF57E6" w:rsidP="00944A99">
      <w:pPr>
        <w:spacing w:before="0" w:after="0" w:line="240" w:lineRule="auto"/>
        <w:ind w:left="720" w:hanging="720"/>
        <w:rPr>
          <w:u w:val="single"/>
        </w:rPr>
      </w:pPr>
      <w:r>
        <w:rPr>
          <w:b/>
        </w:rPr>
        <w:t>Okay, A.I. ve Okay, N</w:t>
      </w:r>
      <w:proofErr w:type="gramStart"/>
      <w:r>
        <w:rPr>
          <w:b/>
        </w:rPr>
        <w:t>.,</w:t>
      </w:r>
      <w:proofErr w:type="gramEnd"/>
      <w:r>
        <w:rPr>
          <w:b/>
        </w:rPr>
        <w:t xml:space="preserve"> 1999.  </w:t>
      </w:r>
      <w:r>
        <w:t>Doğu Akdeniz’in Tektoniği. “</w:t>
      </w:r>
      <w:r>
        <w:rPr>
          <w:i/>
        </w:rPr>
        <w:t>Türkiye Denizlerinin ve Çevre Alanlarının Jeolojisi” (Editör N. Görür),</w:t>
      </w:r>
      <w:r>
        <w:t xml:space="preserve"> İstanbul,</w:t>
      </w:r>
      <w:r>
        <w:rPr>
          <w:i/>
        </w:rPr>
        <w:t xml:space="preserve"> </w:t>
      </w:r>
      <w:r>
        <w:t>s. 337-387.</w:t>
      </w:r>
    </w:p>
    <w:p w:rsidR="00BF57E6" w:rsidRDefault="00BF57E6" w:rsidP="00944A99">
      <w:pPr>
        <w:pStyle w:val="Header"/>
        <w:tabs>
          <w:tab w:val="clear" w:pos="4153"/>
          <w:tab w:val="clear" w:pos="8306"/>
        </w:tabs>
        <w:spacing w:before="0" w:after="0" w:line="240" w:lineRule="auto"/>
        <w:ind w:left="720" w:hanging="720"/>
      </w:pPr>
    </w:p>
    <w:p w:rsidR="00BF57E6" w:rsidRDefault="00BF57E6" w:rsidP="00944A99">
      <w:pPr>
        <w:spacing w:before="0" w:after="0" w:line="240" w:lineRule="auto"/>
        <w:rPr>
          <w:u w:val="single"/>
        </w:rPr>
      </w:pPr>
      <w:r>
        <w:rPr>
          <w:u w:val="single"/>
        </w:rPr>
        <w:t>Tez için kaynak gösterimi:</w:t>
      </w:r>
    </w:p>
    <w:p w:rsidR="00BF57E6" w:rsidRDefault="00BF57E6" w:rsidP="00944A99">
      <w:pPr>
        <w:spacing w:before="0" w:after="0" w:line="240" w:lineRule="auto"/>
        <w:ind w:left="720" w:hanging="720"/>
      </w:pPr>
      <w:r>
        <w:rPr>
          <w:b/>
        </w:rPr>
        <w:t>Karacık, Z</w:t>
      </w:r>
      <w:proofErr w:type="gramStart"/>
      <w:r>
        <w:rPr>
          <w:b/>
        </w:rPr>
        <w:t>.,</w:t>
      </w:r>
      <w:proofErr w:type="gramEnd"/>
      <w:r>
        <w:t xml:space="preserve"> </w:t>
      </w:r>
      <w:r>
        <w:rPr>
          <w:b/>
        </w:rPr>
        <w:t>1995.</w:t>
      </w:r>
      <w:r>
        <w:t xml:space="preserve">  “Ezine-Ayvacık dolayında genç volkanizma-plütonizma ilişkileri”, </w:t>
      </w:r>
      <w:r>
        <w:rPr>
          <w:i/>
        </w:rPr>
        <w:t xml:space="preserve">Doktora Tezi, </w:t>
      </w:r>
      <w:r>
        <w:t xml:space="preserve">İ.T.Ü. Fen Bilimleri Enstitüsü, İstanbul, s. 342. </w:t>
      </w:r>
    </w:p>
    <w:p w:rsidR="00BF57E6" w:rsidRDefault="00BF57E6" w:rsidP="00944A99">
      <w:pPr>
        <w:spacing w:before="0" w:after="0" w:line="240" w:lineRule="auto"/>
      </w:pPr>
    </w:p>
    <w:p w:rsidR="00BF57E6" w:rsidRDefault="00BF57E6" w:rsidP="00944A99">
      <w:pPr>
        <w:spacing w:before="0" w:after="0" w:line="240" w:lineRule="auto"/>
        <w:rPr>
          <w:u w:val="single"/>
        </w:rPr>
      </w:pPr>
      <w:r>
        <w:rPr>
          <w:u w:val="single"/>
        </w:rPr>
        <w:t>Bilimsel konferanslarda yayınlanmış bildiriler için kaynak gösterimi:</w:t>
      </w:r>
    </w:p>
    <w:p w:rsidR="00BF57E6" w:rsidRDefault="00BF57E6" w:rsidP="00944A99">
      <w:pPr>
        <w:spacing w:before="0" w:after="0" w:line="240" w:lineRule="auto"/>
        <w:ind w:left="720" w:hanging="720"/>
      </w:pPr>
      <w:r>
        <w:rPr>
          <w:b/>
        </w:rPr>
        <w:t>Özkan, E</w:t>
      </w:r>
      <w:proofErr w:type="gramStart"/>
      <w:r>
        <w:rPr>
          <w:b/>
        </w:rPr>
        <w:t>.,</w:t>
      </w:r>
      <w:proofErr w:type="gramEnd"/>
      <w:r>
        <w:rPr>
          <w:b/>
        </w:rPr>
        <w:t xml:space="preserve"> Yıldız, T., ve Kuchuk, F., 1997.  “</w:t>
      </w:r>
      <w:r>
        <w:t xml:space="preserve">Transient pressure behavior of dualletaral wells”, </w:t>
      </w:r>
      <w:r>
        <w:rPr>
          <w:i/>
        </w:rPr>
        <w:t>SPE Annual Technical Conference</w:t>
      </w:r>
      <w:r>
        <w:t xml:space="preserve"> </w:t>
      </w:r>
      <w:r>
        <w:rPr>
          <w:i/>
        </w:rPr>
        <w:t>Proceedings</w:t>
      </w:r>
      <w:r>
        <w:t>, San Antonio, TX, s. 287-299.</w:t>
      </w:r>
    </w:p>
    <w:p w:rsidR="00BF57E6" w:rsidRDefault="00BF57E6" w:rsidP="00944A99">
      <w:pPr>
        <w:pStyle w:val="Header"/>
        <w:tabs>
          <w:tab w:val="clear" w:pos="4153"/>
          <w:tab w:val="clear" w:pos="8306"/>
        </w:tabs>
        <w:spacing w:before="0" w:after="0" w:line="240" w:lineRule="auto"/>
        <w:ind w:left="720" w:hanging="720"/>
      </w:pPr>
    </w:p>
    <w:p w:rsidR="00BF57E6" w:rsidRDefault="00BF57E6" w:rsidP="00944A99">
      <w:pPr>
        <w:spacing w:before="0" w:after="0" w:line="240" w:lineRule="auto"/>
        <w:rPr>
          <w:u w:val="single"/>
        </w:rPr>
      </w:pPr>
      <w:r>
        <w:rPr>
          <w:u w:val="single"/>
        </w:rPr>
        <w:t>Raporlar için kaynak gösterimi:</w:t>
      </w:r>
    </w:p>
    <w:p w:rsidR="00BF57E6" w:rsidRDefault="00BF57E6" w:rsidP="00944A99">
      <w:pPr>
        <w:spacing w:before="0" w:after="0" w:line="240" w:lineRule="auto"/>
        <w:ind w:left="720" w:hanging="720"/>
      </w:pPr>
      <w:r>
        <w:rPr>
          <w:b/>
        </w:rPr>
        <w:t>Yüzer, E</w:t>
      </w:r>
      <w:proofErr w:type="gramStart"/>
      <w:r>
        <w:rPr>
          <w:b/>
        </w:rPr>
        <w:t>.,</w:t>
      </w:r>
      <w:proofErr w:type="gramEnd"/>
      <w:r>
        <w:rPr>
          <w:b/>
        </w:rPr>
        <w:t xml:space="preserve"> Öztaş, T., Vardar, M., ve Eyidoğan, H., 1997.  “</w:t>
      </w:r>
      <w:r>
        <w:t xml:space="preserve">Avcılar Belediyesi yoğun yapılaşma yerleşime uygunluk amaçlı mühendislik jeoloji ve jeoteknik özellikleri”, </w:t>
      </w:r>
      <w:r>
        <w:rPr>
          <w:i/>
        </w:rPr>
        <w:t>İTÜ Rapor,</w:t>
      </w:r>
      <w:r>
        <w:t xml:space="preserve"> No. 96/20, s. 39.</w:t>
      </w:r>
    </w:p>
    <w:p w:rsidR="00BF57E6" w:rsidRDefault="00BF57E6" w:rsidP="00944A99">
      <w:pPr>
        <w:spacing w:before="0" w:after="0" w:line="240" w:lineRule="auto"/>
        <w:ind w:left="720" w:hanging="720"/>
      </w:pPr>
    </w:p>
    <w:p w:rsidR="00BF57E6" w:rsidRDefault="00BF57E6" w:rsidP="00944A99">
      <w:pPr>
        <w:spacing w:before="0" w:after="0" w:line="240" w:lineRule="auto"/>
        <w:ind w:firstLine="720"/>
        <w:rPr>
          <w:u w:val="single"/>
        </w:rPr>
      </w:pPr>
      <w:r>
        <w:rPr>
          <w:u w:val="single"/>
        </w:rPr>
        <w:t>Ders Notu için kaynak gösterimi:</w:t>
      </w:r>
    </w:p>
    <w:p w:rsidR="00BF57E6" w:rsidRDefault="00BF57E6" w:rsidP="00944A99">
      <w:pPr>
        <w:spacing w:before="0" w:after="0" w:line="240" w:lineRule="auto"/>
        <w:ind w:left="720" w:hanging="720"/>
      </w:pPr>
      <w:r>
        <w:rPr>
          <w:b/>
        </w:rPr>
        <w:t>Mıhçakan,</w:t>
      </w:r>
      <w:r>
        <w:t xml:space="preserve"> </w:t>
      </w:r>
      <w:r>
        <w:rPr>
          <w:b/>
        </w:rPr>
        <w:t>M.İ</w:t>
      </w:r>
      <w:proofErr w:type="gramStart"/>
      <w:r>
        <w:rPr>
          <w:b/>
        </w:rPr>
        <w:t>.,</w:t>
      </w:r>
      <w:proofErr w:type="gramEnd"/>
      <w:r>
        <w:rPr>
          <w:b/>
        </w:rPr>
        <w:t xml:space="preserve"> 1998. “ </w:t>
      </w:r>
      <w:r>
        <w:rPr>
          <w:i/>
        </w:rPr>
        <w:t>MD 770 – Advanced Natural Gas Engineering</w:t>
      </w:r>
      <w:r>
        <w:t>”, Petrol ve Doğal Gaz Mühendisliği Bölümü, İTÜ Maden Fakültesi, Bölüm 4, s. 9.</w:t>
      </w:r>
    </w:p>
    <w:p w:rsidR="00BF57E6" w:rsidRDefault="00BF57E6" w:rsidP="00944A99">
      <w:pPr>
        <w:spacing w:before="0" w:after="0" w:line="240" w:lineRule="auto"/>
        <w:ind w:left="720" w:hanging="720"/>
      </w:pPr>
    </w:p>
    <w:p w:rsidR="00BF57E6" w:rsidRDefault="00BF57E6" w:rsidP="00944A99">
      <w:pPr>
        <w:spacing w:before="0" w:after="0" w:line="240" w:lineRule="auto"/>
        <w:ind w:left="720"/>
        <w:rPr>
          <w:u w:val="single"/>
        </w:rPr>
      </w:pPr>
      <w:r>
        <w:rPr>
          <w:u w:val="single"/>
        </w:rPr>
        <w:t>Dergi için kaynak gösterimi:</w:t>
      </w:r>
    </w:p>
    <w:p w:rsidR="00BF57E6" w:rsidRDefault="00BF57E6" w:rsidP="00944A99">
      <w:pPr>
        <w:spacing w:before="0" w:after="0" w:line="240" w:lineRule="auto"/>
        <w:ind w:left="720" w:hanging="720"/>
      </w:pPr>
      <w:r>
        <w:rPr>
          <w:b/>
        </w:rPr>
        <w:t>Şengör, A.M.C</w:t>
      </w:r>
      <w:proofErr w:type="gramStart"/>
      <w:r>
        <w:rPr>
          <w:b/>
        </w:rPr>
        <w:t>.,</w:t>
      </w:r>
      <w:proofErr w:type="gramEnd"/>
      <w:r>
        <w:rPr>
          <w:b/>
        </w:rPr>
        <w:t xml:space="preserve"> 1995.  “</w:t>
      </w:r>
      <w:r>
        <w:t xml:space="preserve">Kuzey Anadolu Fay’ının keşfi hakkında”, </w:t>
      </w:r>
      <w:r>
        <w:rPr>
          <w:i/>
        </w:rPr>
        <w:t>Cumhuriyet Bilim Teknik</w:t>
      </w:r>
      <w:r>
        <w:t>, Cilt. 458, s. 6-8.</w:t>
      </w:r>
    </w:p>
    <w:p w:rsidR="00BF57E6" w:rsidRDefault="00BF57E6" w:rsidP="00944A99">
      <w:pPr>
        <w:pStyle w:val="Headgr"/>
        <w:keepNext w:val="0"/>
        <w:numPr>
          <w:ilvl w:val="0"/>
          <w:numId w:val="0"/>
        </w:numPr>
        <w:ind w:left="720" w:hanging="720"/>
        <w:jc w:val="both"/>
      </w:pPr>
    </w:p>
    <w:p w:rsidR="00BF57E6" w:rsidRDefault="00BF57E6" w:rsidP="00944A99">
      <w:pPr>
        <w:spacing w:before="0" w:after="0" w:line="240" w:lineRule="auto"/>
        <w:ind w:left="720"/>
        <w:rPr>
          <w:u w:val="single"/>
        </w:rPr>
      </w:pPr>
      <w:r>
        <w:rPr>
          <w:u w:val="single"/>
        </w:rPr>
        <w:t>Harita için kaynak gösterimi:</w:t>
      </w:r>
    </w:p>
    <w:p w:rsidR="00BF57E6" w:rsidRDefault="00BF57E6" w:rsidP="00944A99">
      <w:pPr>
        <w:spacing w:before="0" w:after="0" w:line="240" w:lineRule="auto"/>
        <w:ind w:left="720" w:hanging="720"/>
      </w:pPr>
      <w:r>
        <w:rPr>
          <w:b/>
        </w:rPr>
        <w:t xml:space="preserve">Maden Teknik ve Arama Enstitüsü, 1977. </w:t>
      </w:r>
      <w:r>
        <w:t xml:space="preserve"> “Tortum G47-a Sheet”, 1:50,000 Scale, Geological Map Series, MTA, Ankara.</w:t>
      </w:r>
    </w:p>
    <w:p w:rsidR="00BF57E6" w:rsidRDefault="00BF57E6" w:rsidP="00944A99">
      <w:pPr>
        <w:spacing w:before="0" w:after="0" w:line="240" w:lineRule="auto"/>
        <w:ind w:left="1418" w:hanging="1418"/>
      </w:pPr>
    </w:p>
    <w:p w:rsidR="00BF57E6" w:rsidRDefault="00BF57E6" w:rsidP="00944A99">
      <w:pPr>
        <w:spacing w:before="0" w:after="0" w:line="240" w:lineRule="auto"/>
        <w:ind w:firstLine="720"/>
        <w:rPr>
          <w:u w:val="single"/>
        </w:rPr>
      </w:pPr>
      <w:r>
        <w:rPr>
          <w:u w:val="single"/>
        </w:rPr>
        <w:t>URL adresi için kaynak gösterimi:</w:t>
      </w:r>
    </w:p>
    <w:p w:rsidR="00BF57E6" w:rsidRDefault="00BF57E6" w:rsidP="00944A99">
      <w:pPr>
        <w:pStyle w:val="Heading2"/>
        <w:spacing w:before="0" w:after="0"/>
        <w:jc w:val="both"/>
        <w:rPr>
          <w:b w:val="0"/>
        </w:rPr>
      </w:pPr>
      <w:hyperlink r:id="rId26" w:history="1">
        <w:r>
          <w:rPr>
            <w:rStyle w:val="Hyperlink"/>
          </w:rPr>
          <w:t>http://www.fbe.itu.edu.tr/docume/tezyazma.html</w:t>
        </w:r>
      </w:hyperlink>
    </w:p>
    <w:p w:rsidR="00BF57E6" w:rsidRDefault="00BF57E6" w:rsidP="00944A99">
      <w:pPr>
        <w:spacing w:line="240" w:lineRule="auto"/>
      </w:pPr>
    </w:p>
    <w:p w:rsidR="00BF57E6" w:rsidRDefault="00BF57E6" w:rsidP="00BF57E6">
      <w:pPr>
        <w:spacing w:line="360" w:lineRule="auto"/>
        <w:jc w:val="left"/>
      </w:pPr>
    </w:p>
    <w:p w:rsidR="00BF57E6" w:rsidRDefault="00BF57E6" w:rsidP="00BF57E6">
      <w:pPr>
        <w:pStyle w:val="Heading2"/>
        <w:rPr>
          <w:smallCaps w:val="0"/>
        </w:rPr>
      </w:pPr>
      <w:r>
        <w:t>3.</w:t>
      </w:r>
      <w:proofErr w:type="gramStart"/>
      <w:r>
        <w:t xml:space="preserve">7  </w:t>
      </w:r>
      <w:r>
        <w:rPr>
          <w:smallCaps w:val="0"/>
        </w:rPr>
        <w:t>Ekler</w:t>
      </w:r>
      <w:proofErr w:type="gramEnd"/>
    </w:p>
    <w:p w:rsidR="00BF57E6" w:rsidRDefault="00BF57E6" w:rsidP="00944A99">
      <w:pPr>
        <w:pStyle w:val="Footer"/>
        <w:tabs>
          <w:tab w:val="clear" w:pos="4320"/>
          <w:tab w:val="clear" w:pos="8640"/>
        </w:tabs>
        <w:spacing w:line="360" w:lineRule="auto"/>
      </w:pPr>
      <w:r w:rsidRPr="00BF7E99">
        <w:rPr>
          <w:lang w:val="tr-TR"/>
        </w:rPr>
        <w:t xml:space="preserve">Çalışma sunumunda akışı durduracak ancak tanıtımı gerekli bulunan konular ekler halinde verilir.  </w:t>
      </w:r>
      <w:r w:rsidRPr="00BF7E99">
        <w:rPr>
          <w:u w:val="single"/>
          <w:lang w:val="tr-TR"/>
        </w:rPr>
        <w:t>Her “Ek” içeriğini belirten bir başlığa sahip olmalıdır.</w:t>
      </w:r>
      <w:r w:rsidRPr="00BF7E99">
        <w:rPr>
          <w:lang w:val="tr-TR"/>
        </w:rPr>
        <w:t xml:space="preserve">  </w:t>
      </w:r>
      <w:r w:rsidRPr="00BF7E99">
        <w:rPr>
          <w:u w:val="single"/>
          <w:lang w:val="tr-TR"/>
        </w:rPr>
        <w:t>Her “Ek” kendine ait sayfa sırasına göre numaralanır.</w:t>
      </w:r>
      <w:r w:rsidRPr="00BF7E99">
        <w:rPr>
          <w:lang w:val="tr-TR"/>
        </w:rPr>
        <w:t xml:space="preserve">  Örneğin, Ek-A bölümünün sayfaları A-1, A-2, A-3 şeklinde numaralanırlar.  </w:t>
      </w:r>
      <w:r w:rsidRPr="00BF7E99">
        <w:rPr>
          <w:u w:val="single"/>
          <w:lang w:val="tr-TR"/>
        </w:rPr>
        <w:t xml:space="preserve">Bütün “Ek” bölümleri başlık ve sayfa numaraları ile “İçindekiler” listesinde verilir.  </w:t>
      </w:r>
      <w:r>
        <w:t>Bir kısmın “Ek” olabilmesi için aşağıdaki özellikler örnek olabilir:</w:t>
      </w:r>
    </w:p>
    <w:p w:rsidR="00BF57E6" w:rsidRDefault="00BF57E6" w:rsidP="00944A99">
      <w:pPr>
        <w:pStyle w:val="Footer"/>
        <w:numPr>
          <w:ilvl w:val="0"/>
          <w:numId w:val="8"/>
        </w:numPr>
        <w:tabs>
          <w:tab w:val="clear" w:pos="4320"/>
          <w:tab w:val="clear" w:pos="8640"/>
        </w:tabs>
        <w:spacing w:before="0" w:after="0" w:line="360" w:lineRule="auto"/>
      </w:pPr>
      <w:r>
        <w:t>Bir bağıntının çıkarılışı, ayrıntılı matematiksel anlatım</w:t>
      </w:r>
    </w:p>
    <w:p w:rsidR="00BF57E6" w:rsidRDefault="00BF57E6" w:rsidP="00944A99">
      <w:pPr>
        <w:pStyle w:val="Footer"/>
        <w:numPr>
          <w:ilvl w:val="0"/>
          <w:numId w:val="8"/>
        </w:numPr>
        <w:tabs>
          <w:tab w:val="clear" w:pos="4320"/>
          <w:tab w:val="clear" w:pos="8640"/>
        </w:tabs>
        <w:spacing w:before="0" w:after="0" w:line="360" w:lineRule="auto"/>
      </w:pPr>
      <w:r>
        <w:t>Bir bilgisayar programının dökümü (akış diyagramı)</w:t>
      </w:r>
    </w:p>
    <w:p w:rsidR="00BF57E6" w:rsidRDefault="00BF57E6" w:rsidP="00944A99">
      <w:pPr>
        <w:pStyle w:val="Footer"/>
        <w:numPr>
          <w:ilvl w:val="0"/>
          <w:numId w:val="9"/>
        </w:numPr>
        <w:tabs>
          <w:tab w:val="clear" w:pos="4320"/>
          <w:tab w:val="clear" w:pos="8640"/>
        </w:tabs>
        <w:spacing w:before="0" w:after="0" w:line="360" w:lineRule="auto"/>
      </w:pPr>
      <w:r>
        <w:t>Tablolar halinde çok sayıda deney/ölçüm sonuçları</w:t>
      </w:r>
    </w:p>
    <w:p w:rsidR="00BF57E6" w:rsidRDefault="00BF57E6" w:rsidP="00944A99">
      <w:pPr>
        <w:pStyle w:val="Footer"/>
        <w:numPr>
          <w:ilvl w:val="0"/>
          <w:numId w:val="9"/>
        </w:numPr>
        <w:tabs>
          <w:tab w:val="clear" w:pos="4320"/>
          <w:tab w:val="clear" w:pos="8640"/>
        </w:tabs>
        <w:spacing w:before="0" w:after="0" w:line="360" w:lineRule="auto"/>
      </w:pPr>
      <w:r>
        <w:t>Araştırmada kullanılan yöntem, kuramın şekillerle detaylı yazımı</w:t>
      </w:r>
    </w:p>
    <w:p w:rsidR="00BF57E6" w:rsidRDefault="00BF57E6" w:rsidP="00944A99">
      <w:pPr>
        <w:pStyle w:val="Footer"/>
        <w:numPr>
          <w:ilvl w:val="0"/>
          <w:numId w:val="9"/>
        </w:numPr>
        <w:tabs>
          <w:tab w:val="clear" w:pos="4320"/>
          <w:tab w:val="clear" w:pos="8640"/>
        </w:tabs>
        <w:spacing w:before="0" w:after="0" w:line="360" w:lineRule="auto"/>
      </w:pPr>
      <w:r>
        <w:t>Çalışma sırasında toplanan istatistiksel bilgiler</w:t>
      </w:r>
    </w:p>
    <w:p w:rsidR="00BF57E6" w:rsidRDefault="00BF57E6" w:rsidP="00944A99">
      <w:pPr>
        <w:pStyle w:val="Footer"/>
        <w:numPr>
          <w:ilvl w:val="0"/>
          <w:numId w:val="9"/>
        </w:numPr>
        <w:tabs>
          <w:tab w:val="clear" w:pos="4320"/>
          <w:tab w:val="clear" w:pos="8640"/>
        </w:tabs>
        <w:spacing w:before="0" w:after="0" w:line="360" w:lineRule="auto"/>
      </w:pPr>
      <w:r>
        <w:t>Çalışmada kullanılan bazı terimlerin açıklandığı sözcük tanımlama listesi</w:t>
      </w:r>
    </w:p>
    <w:p w:rsidR="00BF57E6" w:rsidRDefault="00BF57E6" w:rsidP="00944A99">
      <w:pPr>
        <w:pStyle w:val="Footer"/>
        <w:numPr>
          <w:ilvl w:val="0"/>
          <w:numId w:val="9"/>
        </w:numPr>
        <w:tabs>
          <w:tab w:val="clear" w:pos="4320"/>
          <w:tab w:val="clear" w:pos="8640"/>
        </w:tabs>
        <w:spacing w:before="0" w:after="0" w:line="360" w:lineRule="auto"/>
      </w:pPr>
      <w:r>
        <w:t>Çalışmada toplanan veriler, örneğin, bir kuyudan alınmış detaylı veriler yada bir deniz araştırması sırasında elde edilen tüm veriler: karot bilgileri, detaylı sismik kesitler, manyetik, gravite verileri yada deprem verileri, çeşitli veri haritaları.</w:t>
      </w:r>
    </w:p>
    <w:p w:rsidR="00BF57E6" w:rsidRDefault="00BF57E6" w:rsidP="00944A99">
      <w:pPr>
        <w:pStyle w:val="Footer"/>
        <w:numPr>
          <w:ilvl w:val="0"/>
          <w:numId w:val="9"/>
        </w:numPr>
        <w:tabs>
          <w:tab w:val="clear" w:pos="4320"/>
          <w:tab w:val="clear" w:pos="8640"/>
        </w:tabs>
        <w:spacing w:before="0" w:after="0" w:line="360" w:lineRule="auto"/>
      </w:pPr>
      <w:r>
        <w:t>A4 formundan büyük şekil, harita, tablolar.</w:t>
      </w:r>
    </w:p>
    <w:p w:rsidR="00BF57E6" w:rsidRDefault="00BF57E6" w:rsidP="00944A99">
      <w:pPr>
        <w:pStyle w:val="Footer"/>
        <w:tabs>
          <w:tab w:val="clear" w:pos="4320"/>
          <w:tab w:val="clear" w:pos="8640"/>
        </w:tabs>
        <w:spacing w:before="0" w:after="0" w:line="360" w:lineRule="auto"/>
      </w:pPr>
    </w:p>
    <w:p w:rsidR="00BF57E6" w:rsidRDefault="00BF57E6" w:rsidP="00944A99">
      <w:pPr>
        <w:pStyle w:val="Footer"/>
        <w:tabs>
          <w:tab w:val="clear" w:pos="4320"/>
          <w:tab w:val="clear" w:pos="8640"/>
        </w:tabs>
        <w:spacing w:before="0" w:after="0" w:line="360" w:lineRule="auto"/>
      </w:pPr>
      <w:r>
        <w:t>Her türlü büyük gösterim A4 boyutuna uygun katlanarak küçültülür.  Örneğin, haritalar incelemenin kolay olması için zarf içine konarak birlikte ciltlenir.  Bu ekler çalışma raporunun içindekiler, tablolar ve şekiller listelerinde belirtilir.  Çalışmada verilecek bilgisayar program listesi (istenirse) bir disket halinde tezin eki olarak verilir.  Disket çalışmanın arka iç kapağına konacak bir zarf içine yerleştirilir.  Disketin üzerine etiket yapıştırılarak disketin yazılım dili ve içerikleri hakkında bilgi verilir, örneğin“Ek B: Bilgisayar Programı” şeklinde yazılır.</w:t>
      </w:r>
    </w:p>
    <w:p w:rsidR="00BF57E6" w:rsidRDefault="00BF57E6" w:rsidP="00944A99">
      <w:pPr>
        <w:ind w:hanging="567"/>
      </w:pPr>
      <w:r>
        <w:br w:type="page"/>
      </w:r>
    </w:p>
    <w:p w:rsidR="00BF57E6" w:rsidRDefault="00BF57E6" w:rsidP="00BF57E6">
      <w:pPr>
        <w:pStyle w:val="normalgrs"/>
        <w:tabs>
          <w:tab w:val="left" w:pos="1418"/>
        </w:tabs>
        <w:spacing w:before="0" w:after="0"/>
        <w:jc w:val="center"/>
        <w:rPr>
          <w:rFonts w:ascii="Times New Roman" w:hAnsi="Times New Roman"/>
          <w:b/>
          <w:sz w:val="24"/>
        </w:rPr>
      </w:pPr>
    </w:p>
    <w:p w:rsidR="00BF57E6" w:rsidRDefault="00BF57E6" w:rsidP="00BF57E6">
      <w:pPr>
        <w:pStyle w:val="normalgrs"/>
        <w:tabs>
          <w:tab w:val="left" w:pos="1418"/>
        </w:tabs>
        <w:spacing w:before="0" w:after="0"/>
        <w:jc w:val="center"/>
        <w:rPr>
          <w:rFonts w:ascii="Times New Roman" w:hAnsi="Times New Roman"/>
          <w:b/>
          <w:sz w:val="24"/>
        </w:rPr>
      </w:pPr>
    </w:p>
    <w:p w:rsidR="00BF57E6" w:rsidRDefault="00BF57E6" w:rsidP="00BF57E6">
      <w:pPr>
        <w:pStyle w:val="normalgrs"/>
        <w:tabs>
          <w:tab w:val="left" w:pos="1418"/>
        </w:tabs>
        <w:spacing w:before="0" w:after="0"/>
        <w:jc w:val="center"/>
        <w:rPr>
          <w:rFonts w:ascii="Times New Roman" w:hAnsi="Times New Roman"/>
          <w:b/>
          <w:sz w:val="24"/>
        </w:rPr>
      </w:pPr>
      <w:r>
        <w:rPr>
          <w:rFonts w:ascii="Times New Roman" w:hAnsi="Times New Roman"/>
          <w:b/>
          <w:sz w:val="24"/>
        </w:rPr>
        <w:t>BÖLÜM 4</w:t>
      </w:r>
    </w:p>
    <w:p w:rsidR="00BF57E6" w:rsidRDefault="00BF57E6" w:rsidP="00BF57E6">
      <w:pPr>
        <w:pStyle w:val="normalgrs"/>
        <w:tabs>
          <w:tab w:val="left" w:pos="1418"/>
        </w:tabs>
        <w:spacing w:before="0" w:after="0"/>
        <w:jc w:val="center"/>
        <w:rPr>
          <w:rFonts w:ascii="Times New Roman" w:hAnsi="Times New Roman"/>
          <w:b/>
          <w:sz w:val="24"/>
        </w:rPr>
      </w:pPr>
      <w:r>
        <w:rPr>
          <w:rFonts w:ascii="Times New Roman" w:hAnsi="Times New Roman"/>
          <w:b/>
          <w:sz w:val="24"/>
        </w:rPr>
        <w:t>SONUÇLAR</w:t>
      </w:r>
    </w:p>
    <w:p w:rsidR="00BF57E6" w:rsidRDefault="00BF57E6" w:rsidP="00BF57E6">
      <w:pPr>
        <w:pStyle w:val="normalgrs"/>
        <w:tabs>
          <w:tab w:val="left" w:pos="1418"/>
        </w:tabs>
        <w:spacing w:before="0" w:after="0"/>
        <w:rPr>
          <w:rFonts w:ascii="Times New Roman" w:hAnsi="Times New Roman"/>
          <w:b/>
        </w:rPr>
      </w:pPr>
    </w:p>
    <w:p w:rsidR="00BF57E6" w:rsidRDefault="00BF57E6" w:rsidP="00944A99">
      <w:pPr>
        <w:pStyle w:val="Header"/>
        <w:tabs>
          <w:tab w:val="clear" w:pos="4153"/>
          <w:tab w:val="clear" w:pos="8306"/>
        </w:tabs>
        <w:spacing w:line="360" w:lineRule="auto"/>
      </w:pPr>
      <w:r>
        <w:t>Bitirme Çalışması Yazım Kılavuzu, İ.T.Ü. Maden Fakültesi öğrencilerinin uluslararası teknik ve bilimsel yazım kurallarına uygun, nitelikli bitirme çalışmaları yazabilmeleri için hazırlanmıştır.  Bu kılavuz kısaca genel yazım kuralları ile birlikte bitirme çalışması bölüm içeriklerini öğrenciye aktarmaktadır.  Bitirme çalışması örneği olarak yazıldığından öğrenci tarafından kolay kullanılabilecektir.</w:t>
      </w:r>
    </w:p>
    <w:p w:rsidR="00BF57E6" w:rsidRDefault="00BF57E6" w:rsidP="00944A99">
      <w:pPr>
        <w:pStyle w:val="Header"/>
        <w:tabs>
          <w:tab w:val="clear" w:pos="4153"/>
          <w:tab w:val="clear" w:pos="8306"/>
        </w:tabs>
        <w:spacing w:line="360" w:lineRule="auto"/>
      </w:pPr>
      <w:r>
        <w:t>Maden Fakültesi bünyesinde dört ayrı mühendislik disiplinli ve bilim dalları olduğu düşünülürse, çalışmaların yazımında bazı farklılıklar olduğu görülmektedir.  Bu farklılıklar öğrenci danışmanı ve bölümün görüşüne göre gerekli esnekliklerle giderilebilinir.</w:t>
      </w:r>
    </w:p>
    <w:p w:rsidR="00BF57E6" w:rsidRDefault="00BF57E6" w:rsidP="00BF57E6">
      <w:pPr>
        <w:pStyle w:val="Header"/>
        <w:tabs>
          <w:tab w:val="clear" w:pos="4153"/>
          <w:tab w:val="clear" w:pos="8306"/>
        </w:tabs>
      </w:pPr>
      <w:r>
        <w:br w:type="page"/>
      </w:r>
    </w:p>
    <w:p w:rsidR="00BF57E6" w:rsidRDefault="00BF57E6" w:rsidP="00BF57E6">
      <w:pPr>
        <w:jc w:val="center"/>
        <w:rPr>
          <w:b/>
        </w:rPr>
      </w:pPr>
      <w:r>
        <w:rPr>
          <w:b/>
        </w:rPr>
        <w:lastRenderedPageBreak/>
        <w:t>KAYNAKLAR</w:t>
      </w:r>
    </w:p>
    <w:p w:rsidR="00BF57E6" w:rsidRPr="00BF7E99" w:rsidRDefault="00BF57E6" w:rsidP="00944A99">
      <w:pPr>
        <w:pStyle w:val="Footer"/>
        <w:tabs>
          <w:tab w:val="clear" w:pos="4320"/>
          <w:tab w:val="clear" w:pos="8640"/>
        </w:tabs>
        <w:spacing w:line="360" w:lineRule="auto"/>
        <w:rPr>
          <w:lang w:val="tr-TR"/>
        </w:rPr>
      </w:pPr>
      <w:r w:rsidRPr="00BF7E99">
        <w:rPr>
          <w:lang w:val="tr-TR"/>
        </w:rPr>
        <w:t>(Yazar-soyadına göre alfabetik sıralama)</w:t>
      </w:r>
    </w:p>
    <w:p w:rsidR="00BF57E6" w:rsidRDefault="00BF57E6" w:rsidP="00944A99">
      <w:pPr>
        <w:rPr>
          <w:b/>
        </w:rPr>
      </w:pPr>
    </w:p>
    <w:p w:rsidR="00BF57E6" w:rsidRDefault="00BF57E6" w:rsidP="00944A99">
      <w:pPr>
        <w:spacing w:before="0" w:after="0" w:line="240" w:lineRule="auto"/>
        <w:ind w:left="1418" w:hanging="1418"/>
      </w:pPr>
      <w:r>
        <w:rPr>
          <w:b/>
        </w:rPr>
        <w:t>Arslan, F</w:t>
      </w:r>
      <w:proofErr w:type="gramStart"/>
      <w:r>
        <w:rPr>
          <w:b/>
        </w:rPr>
        <w:t>.,</w:t>
      </w:r>
      <w:proofErr w:type="gramEnd"/>
      <w:r>
        <w:rPr>
          <w:b/>
        </w:rPr>
        <w:t xml:space="preserve"> Arslan, C., ve Çelik, M.S., 1999.  </w:t>
      </w:r>
      <w:r>
        <w:t xml:space="preserve">Arsenic Removal Through the Decrepitation of Colemanite Ores Full Source, </w:t>
      </w:r>
      <w:r>
        <w:rPr>
          <w:i/>
        </w:rPr>
        <w:t>Powder Tech</w:t>
      </w:r>
      <w:r>
        <w:t>., Cilt 103, No. 3, s. 260-264</w:t>
      </w:r>
    </w:p>
    <w:p w:rsidR="00BF57E6" w:rsidRDefault="00BF57E6" w:rsidP="00944A99">
      <w:pPr>
        <w:spacing w:before="0" w:after="0" w:line="240" w:lineRule="auto"/>
        <w:ind w:left="1418" w:hanging="1418"/>
      </w:pPr>
    </w:p>
    <w:p w:rsidR="00BF57E6" w:rsidRDefault="00BF57E6" w:rsidP="00944A99">
      <w:pPr>
        <w:spacing w:before="0" w:after="0" w:line="240" w:lineRule="auto"/>
        <w:ind w:left="1418" w:hanging="1418"/>
      </w:pPr>
      <w:r>
        <w:rPr>
          <w:b/>
        </w:rPr>
        <w:t>Barka, A</w:t>
      </w:r>
      <w:proofErr w:type="gramStart"/>
      <w:r>
        <w:rPr>
          <w:b/>
        </w:rPr>
        <w:t>.,</w:t>
      </w:r>
      <w:proofErr w:type="gramEnd"/>
      <w:r>
        <w:rPr>
          <w:b/>
        </w:rPr>
        <w:t xml:space="preserve"> 1992.  </w:t>
      </w:r>
      <w:r>
        <w:t xml:space="preserve">The North Anatolian Fault Zone, </w:t>
      </w:r>
      <w:r>
        <w:rPr>
          <w:i/>
        </w:rPr>
        <w:t>Ann.Tactonicae</w:t>
      </w:r>
      <w:r>
        <w:t>, Cilt. 6, s. 164-195.</w:t>
      </w:r>
    </w:p>
    <w:p w:rsidR="00BF57E6" w:rsidRDefault="00BF57E6" w:rsidP="00944A99">
      <w:pPr>
        <w:spacing w:before="0" w:after="0" w:line="240" w:lineRule="auto"/>
        <w:ind w:left="1418" w:hanging="1418"/>
      </w:pPr>
    </w:p>
    <w:p w:rsidR="00BF57E6" w:rsidRDefault="00BF57E6" w:rsidP="00944A99">
      <w:pPr>
        <w:spacing w:before="0" w:after="0" w:line="240" w:lineRule="auto"/>
        <w:ind w:left="1418" w:hanging="1418"/>
      </w:pPr>
      <w:r>
        <w:rPr>
          <w:b/>
        </w:rPr>
        <w:t>Barka, A</w:t>
      </w:r>
      <w:proofErr w:type="gramStart"/>
      <w:r>
        <w:rPr>
          <w:b/>
        </w:rPr>
        <w:t>.,</w:t>
      </w:r>
      <w:proofErr w:type="gramEnd"/>
      <w:r>
        <w:rPr>
          <w:b/>
        </w:rPr>
        <w:t xml:space="preserve"> 1996.  </w:t>
      </w:r>
      <w:r>
        <w:t xml:space="preserve">Slip distribution along the North Anatolian fault associated with large earthquakes of the period 1939 to 1967. </w:t>
      </w:r>
      <w:r>
        <w:rPr>
          <w:i/>
        </w:rPr>
        <w:t>Bull. Seism. Soc.Am</w:t>
      </w:r>
      <w:proofErr w:type="gramStart"/>
      <w:r>
        <w:t>.,</w:t>
      </w:r>
      <w:proofErr w:type="gramEnd"/>
      <w:r>
        <w:t xml:space="preserve"> Cilt. 86, s. 1238-1254.</w:t>
      </w:r>
    </w:p>
    <w:p w:rsidR="00BF57E6" w:rsidRDefault="00BF57E6" w:rsidP="00944A99">
      <w:pPr>
        <w:spacing w:before="0" w:after="0" w:line="240" w:lineRule="auto"/>
        <w:ind w:left="1418" w:hanging="1418"/>
      </w:pPr>
    </w:p>
    <w:p w:rsidR="00BF57E6" w:rsidRDefault="00BF57E6" w:rsidP="00944A99">
      <w:pPr>
        <w:spacing w:before="0" w:after="0" w:line="240" w:lineRule="auto"/>
        <w:ind w:left="1418" w:hanging="1418"/>
      </w:pPr>
      <w:r>
        <w:rPr>
          <w:b/>
        </w:rPr>
        <w:t>Cochran, W</w:t>
      </w:r>
      <w:proofErr w:type="gramStart"/>
      <w:r>
        <w:rPr>
          <w:b/>
        </w:rPr>
        <w:t>.,</w:t>
      </w:r>
      <w:proofErr w:type="gramEnd"/>
      <w:r>
        <w:rPr>
          <w:b/>
        </w:rPr>
        <w:t xml:space="preserve"> Fenner, P., ve Hill, M., 1973.</w:t>
      </w:r>
      <w:r>
        <w:t xml:space="preserve">  Geowriting: a guide to writing, editing, and printing in earth science. </w:t>
      </w:r>
      <w:r>
        <w:rPr>
          <w:i/>
        </w:rPr>
        <w:t xml:space="preserve">Am. </w:t>
      </w:r>
      <w:proofErr w:type="gramStart"/>
      <w:r>
        <w:rPr>
          <w:i/>
        </w:rPr>
        <w:t>Geol.Inst</w:t>
      </w:r>
      <w:proofErr w:type="gramEnd"/>
      <w:r>
        <w:rPr>
          <w:i/>
        </w:rPr>
        <w:t>. Publ.</w:t>
      </w:r>
      <w:r>
        <w:t xml:space="preserve"> 17, Washington, D.C</w:t>
      </w:r>
      <w:proofErr w:type="gramStart"/>
      <w:r>
        <w:t>.,</w:t>
      </w:r>
      <w:proofErr w:type="gramEnd"/>
      <w:r>
        <w:t xml:space="preserve"> s. 80.</w:t>
      </w:r>
    </w:p>
    <w:p w:rsidR="00BF57E6" w:rsidRDefault="00BF57E6" w:rsidP="00944A99">
      <w:pPr>
        <w:spacing w:before="0" w:after="0" w:line="240" w:lineRule="auto"/>
        <w:ind w:left="1418" w:hanging="1418"/>
      </w:pPr>
    </w:p>
    <w:p w:rsidR="00BF57E6" w:rsidRDefault="00BF57E6" w:rsidP="00944A99">
      <w:pPr>
        <w:spacing w:before="0" w:after="0" w:line="240" w:lineRule="auto"/>
        <w:ind w:left="1418" w:hanging="1418"/>
      </w:pPr>
      <w:r>
        <w:rPr>
          <w:b/>
        </w:rPr>
        <w:t>Day, R</w:t>
      </w:r>
      <w:proofErr w:type="gramStart"/>
      <w:r>
        <w:rPr>
          <w:b/>
        </w:rPr>
        <w:t>.,</w:t>
      </w:r>
      <w:proofErr w:type="gramEnd"/>
      <w:r>
        <w:rPr>
          <w:b/>
        </w:rPr>
        <w:t xml:space="preserve"> 1998.</w:t>
      </w:r>
      <w:r>
        <w:t xml:space="preserve">  Bilimsel bir makale nasıl yazılır ve yayımlanır?, 4. Baskı, </w:t>
      </w:r>
      <w:r>
        <w:rPr>
          <w:i/>
        </w:rPr>
        <w:t>Tubitak</w:t>
      </w:r>
      <w:r>
        <w:t>, s. 233.</w:t>
      </w:r>
    </w:p>
    <w:p w:rsidR="00BF57E6" w:rsidRDefault="00BF57E6" w:rsidP="00944A99">
      <w:pPr>
        <w:spacing w:before="0" w:after="0" w:line="240" w:lineRule="auto"/>
        <w:ind w:left="1418" w:hanging="1418"/>
      </w:pPr>
    </w:p>
    <w:p w:rsidR="00BF57E6" w:rsidRDefault="00BF57E6" w:rsidP="00944A99">
      <w:pPr>
        <w:spacing w:before="0" w:after="0" w:line="240" w:lineRule="auto"/>
        <w:ind w:left="1418" w:hanging="1418"/>
      </w:pPr>
      <w:r>
        <w:rPr>
          <w:b/>
        </w:rPr>
        <w:t>Erçelebi, S.G</w:t>
      </w:r>
      <w:proofErr w:type="gramStart"/>
      <w:r>
        <w:rPr>
          <w:b/>
        </w:rPr>
        <w:t>.</w:t>
      </w:r>
      <w:r>
        <w:t>,</w:t>
      </w:r>
      <w:proofErr w:type="gramEnd"/>
      <w:r>
        <w:t xml:space="preserve"> </w:t>
      </w:r>
      <w:r>
        <w:rPr>
          <w:b/>
        </w:rPr>
        <w:t xml:space="preserve">1997a. </w:t>
      </w:r>
      <w:r>
        <w:t xml:space="preserve"> Analysis of insitu measurements, </w:t>
      </w:r>
      <w:r>
        <w:rPr>
          <w:i/>
        </w:rPr>
        <w:t>Geo. Geol. Eng</w:t>
      </w:r>
      <w:proofErr w:type="gramStart"/>
      <w:r>
        <w:rPr>
          <w:i/>
        </w:rPr>
        <w:t>.</w:t>
      </w:r>
      <w:r>
        <w:t>,</w:t>
      </w:r>
      <w:proofErr w:type="gramEnd"/>
      <w:r>
        <w:t xml:space="preserve"> Cilt. 15, s. 235-245.</w:t>
      </w:r>
    </w:p>
    <w:p w:rsidR="00BF57E6" w:rsidRDefault="00BF57E6" w:rsidP="00944A99">
      <w:pPr>
        <w:spacing w:before="0" w:after="0" w:line="240" w:lineRule="auto"/>
        <w:ind w:left="1418" w:hanging="1418"/>
      </w:pPr>
    </w:p>
    <w:p w:rsidR="00BF57E6" w:rsidRDefault="00BF57E6" w:rsidP="00944A99">
      <w:pPr>
        <w:spacing w:before="0" w:after="0" w:line="240" w:lineRule="auto"/>
        <w:ind w:left="1418" w:hanging="1418"/>
      </w:pPr>
      <w:r>
        <w:rPr>
          <w:b/>
        </w:rPr>
        <w:t>Erçelebi, S.G</w:t>
      </w:r>
      <w:proofErr w:type="gramStart"/>
      <w:r>
        <w:rPr>
          <w:b/>
        </w:rPr>
        <w:t>.</w:t>
      </w:r>
      <w:r>
        <w:t>,</w:t>
      </w:r>
      <w:proofErr w:type="gramEnd"/>
      <w:r>
        <w:t xml:space="preserve"> </w:t>
      </w:r>
      <w:r>
        <w:rPr>
          <w:b/>
        </w:rPr>
        <w:t>1997b.</w:t>
      </w:r>
      <w:r>
        <w:t xml:space="preserve">  Shovel-truck simulation in surface mining and comparison with a cyclic queuing model, </w:t>
      </w:r>
      <w:r>
        <w:rPr>
          <w:i/>
        </w:rPr>
        <w:t>European Simulation Multiconference</w:t>
      </w:r>
      <w:r>
        <w:t>, June 1-4, s. 787-791.</w:t>
      </w:r>
    </w:p>
    <w:p w:rsidR="00BF57E6" w:rsidRDefault="00BF57E6" w:rsidP="00944A99">
      <w:pPr>
        <w:spacing w:before="0" w:after="0" w:line="240" w:lineRule="auto"/>
        <w:ind w:left="1418" w:hanging="1418"/>
      </w:pPr>
    </w:p>
    <w:p w:rsidR="00BF57E6" w:rsidRDefault="00BF57E6" w:rsidP="00944A99">
      <w:pPr>
        <w:spacing w:before="0" w:after="0" w:line="240" w:lineRule="auto"/>
        <w:ind w:left="1418" w:hanging="1418"/>
      </w:pPr>
      <w:r>
        <w:rPr>
          <w:b/>
        </w:rPr>
        <w:t>Görür, N</w:t>
      </w:r>
      <w:proofErr w:type="gramStart"/>
      <w:r>
        <w:rPr>
          <w:b/>
        </w:rPr>
        <w:t>.,</w:t>
      </w:r>
      <w:proofErr w:type="gramEnd"/>
      <w:r>
        <w:rPr>
          <w:b/>
        </w:rPr>
        <w:t xml:space="preserve"> 1999.</w:t>
      </w:r>
      <w:r>
        <w:t xml:space="preserve">  Türkiye Denizlerinin ve Çevre Alanlarının Jeolojisi, İstanbul, s. 387.</w:t>
      </w:r>
    </w:p>
    <w:p w:rsidR="00BF57E6" w:rsidRDefault="00BF57E6" w:rsidP="00944A99">
      <w:pPr>
        <w:spacing w:before="0" w:after="0" w:line="240" w:lineRule="auto"/>
        <w:ind w:left="1418" w:hanging="1418"/>
        <w:rPr>
          <w:b/>
        </w:rPr>
      </w:pPr>
    </w:p>
    <w:p w:rsidR="00BF57E6" w:rsidRDefault="00BF57E6" w:rsidP="00944A99">
      <w:pPr>
        <w:spacing w:before="0" w:after="0" w:line="240" w:lineRule="auto"/>
        <w:ind w:left="1418" w:hanging="1418"/>
      </w:pPr>
      <w:r>
        <w:rPr>
          <w:b/>
        </w:rPr>
        <w:t>Karacık, Z</w:t>
      </w:r>
      <w:proofErr w:type="gramStart"/>
      <w:r>
        <w:rPr>
          <w:b/>
        </w:rPr>
        <w:t>.,</w:t>
      </w:r>
      <w:proofErr w:type="gramEnd"/>
      <w:r>
        <w:t xml:space="preserve"> </w:t>
      </w:r>
      <w:r>
        <w:rPr>
          <w:b/>
        </w:rPr>
        <w:t>1995.</w:t>
      </w:r>
      <w:r>
        <w:t xml:space="preserve">  Ezine-Ayvacık dolayında genç volkanizma-plütonizma ilişkileri, </w:t>
      </w:r>
      <w:r>
        <w:rPr>
          <w:i/>
        </w:rPr>
        <w:t xml:space="preserve">Doktora Tezi, </w:t>
      </w:r>
      <w:r>
        <w:t>İ.T.Ü. Fen Bilimleri Enstitüsü, İstanbul, s. 342.</w:t>
      </w:r>
    </w:p>
    <w:p w:rsidR="00BF57E6" w:rsidRDefault="00BF57E6" w:rsidP="00944A99">
      <w:pPr>
        <w:spacing w:before="0" w:after="0" w:line="240" w:lineRule="auto"/>
        <w:ind w:left="1418" w:hanging="1418"/>
      </w:pPr>
    </w:p>
    <w:p w:rsidR="00BF57E6" w:rsidRDefault="00BF57E6" w:rsidP="00944A99">
      <w:pPr>
        <w:spacing w:before="0" w:after="0" w:line="240" w:lineRule="auto"/>
        <w:ind w:left="1418" w:hanging="1418"/>
      </w:pPr>
      <w:r>
        <w:rPr>
          <w:b/>
        </w:rPr>
        <w:t>Karlık, G</w:t>
      </w:r>
      <w:proofErr w:type="gramStart"/>
      <w:r>
        <w:rPr>
          <w:b/>
        </w:rPr>
        <w:t>.,</w:t>
      </w:r>
      <w:proofErr w:type="gramEnd"/>
      <w:r>
        <w:rPr>
          <w:b/>
        </w:rPr>
        <w:t xml:space="preserve"> Kaya, M.A., ve Oğuz, F.; 1999.</w:t>
      </w:r>
      <w:r>
        <w:t xml:space="preserve">  The investigation of soil and groundwater pollution using geophysical methods in Isparta Landfill, Second Balkan Geophys. Congress and Exhibition, July 5-9 1999, Book of Abstracts, 118-119.</w:t>
      </w:r>
    </w:p>
    <w:p w:rsidR="00BF57E6" w:rsidRDefault="00BF57E6" w:rsidP="00944A99">
      <w:pPr>
        <w:spacing w:before="0" w:after="0" w:line="240" w:lineRule="auto"/>
        <w:ind w:left="1418" w:hanging="1418"/>
      </w:pPr>
    </w:p>
    <w:p w:rsidR="00BF57E6" w:rsidRDefault="00BF57E6" w:rsidP="00944A99">
      <w:pPr>
        <w:spacing w:before="0" w:after="0" w:line="240" w:lineRule="auto"/>
        <w:ind w:left="1418" w:hanging="1418"/>
      </w:pPr>
      <w:r>
        <w:rPr>
          <w:b/>
        </w:rPr>
        <w:t>Kurt, H</w:t>
      </w:r>
      <w:proofErr w:type="gramStart"/>
      <w:r>
        <w:rPr>
          <w:b/>
        </w:rPr>
        <w:t>.,</w:t>
      </w:r>
      <w:proofErr w:type="gramEnd"/>
      <w:r>
        <w:rPr>
          <w:b/>
        </w:rPr>
        <w:t xml:space="preserve"> Demirbağ, E., ve Kuşçu, İ., 1999.</w:t>
      </w:r>
      <w:r>
        <w:t xml:space="preserve">  Investigation of the submarine active tectonism in the Gulf of Gökova, southwest Anatolia-southeast Aegean Sea, by multi-channel seismic reflection data, </w:t>
      </w:r>
      <w:r>
        <w:rPr>
          <w:i/>
        </w:rPr>
        <w:t>Tectonophysics</w:t>
      </w:r>
      <w:r>
        <w:t>, No. 305, s. 477-496.</w:t>
      </w:r>
    </w:p>
    <w:p w:rsidR="00BF57E6" w:rsidRDefault="00BF57E6" w:rsidP="00944A99">
      <w:pPr>
        <w:spacing w:before="0" w:after="0" w:line="240" w:lineRule="auto"/>
        <w:ind w:left="1418" w:hanging="1418"/>
      </w:pPr>
    </w:p>
    <w:p w:rsidR="00BF57E6" w:rsidRDefault="00BF57E6" w:rsidP="00944A99">
      <w:pPr>
        <w:spacing w:before="0" w:after="0" w:line="240" w:lineRule="auto"/>
        <w:ind w:left="720" w:hanging="720"/>
      </w:pPr>
      <w:r>
        <w:rPr>
          <w:b/>
        </w:rPr>
        <w:lastRenderedPageBreak/>
        <w:t>Maden Teknik ve Arama Enstitüsü, 1977.</w:t>
      </w:r>
      <w:r>
        <w:t xml:space="preserve">  Tortum G47-a sheet, 1:50,000 scale Geological Map Series, MTA, Ankara.</w:t>
      </w:r>
    </w:p>
    <w:p w:rsidR="00BF57E6" w:rsidRDefault="00BF57E6" w:rsidP="00944A99">
      <w:pPr>
        <w:spacing w:before="0" w:after="0" w:line="240" w:lineRule="auto"/>
        <w:ind w:left="720" w:hanging="720"/>
      </w:pPr>
    </w:p>
    <w:p w:rsidR="00BF57E6" w:rsidRDefault="00BF57E6" w:rsidP="00944A99">
      <w:pPr>
        <w:spacing w:before="0" w:after="0" w:line="240" w:lineRule="auto"/>
        <w:ind w:left="720" w:hanging="720"/>
      </w:pPr>
      <w:r>
        <w:rPr>
          <w:b/>
        </w:rPr>
        <w:t>Mıhçakan, M.İ</w:t>
      </w:r>
      <w:proofErr w:type="gramStart"/>
      <w:r>
        <w:rPr>
          <w:b/>
        </w:rPr>
        <w:t>.,</w:t>
      </w:r>
      <w:proofErr w:type="gramEnd"/>
      <w:r>
        <w:rPr>
          <w:b/>
        </w:rPr>
        <w:t xml:space="preserve"> 1998.  </w:t>
      </w:r>
      <w:r>
        <w:t>MD 770 – Advanced Natural Gas Engineering, Petrol ve Doğal Gaz Mühendisliği Bölümü, İTÜ Maden Fakültesi, Bölüm 4, s. 9.</w:t>
      </w:r>
    </w:p>
    <w:p w:rsidR="00BF57E6" w:rsidRDefault="00BF57E6" w:rsidP="00944A99">
      <w:pPr>
        <w:spacing w:before="0" w:after="0" w:line="240" w:lineRule="auto"/>
        <w:ind w:left="1418" w:hanging="1418"/>
        <w:rPr>
          <w:b/>
        </w:rPr>
      </w:pPr>
    </w:p>
    <w:p w:rsidR="00BF57E6" w:rsidRDefault="00BF57E6" w:rsidP="00944A99">
      <w:pPr>
        <w:spacing w:line="240" w:lineRule="auto"/>
        <w:ind w:left="720" w:hanging="720"/>
        <w:rPr>
          <w:u w:val="single"/>
        </w:rPr>
      </w:pPr>
      <w:r>
        <w:rPr>
          <w:b/>
        </w:rPr>
        <w:t>Okay, A.I. ve Okay, N</w:t>
      </w:r>
      <w:proofErr w:type="gramStart"/>
      <w:r>
        <w:rPr>
          <w:b/>
        </w:rPr>
        <w:t>.,</w:t>
      </w:r>
      <w:proofErr w:type="gramEnd"/>
      <w:r>
        <w:rPr>
          <w:b/>
        </w:rPr>
        <w:t xml:space="preserve"> 1999.  </w:t>
      </w:r>
      <w:r>
        <w:t xml:space="preserve">Doğu Akdeniz’in Tektoniği: </w:t>
      </w:r>
      <w:r>
        <w:rPr>
          <w:i/>
        </w:rPr>
        <w:t xml:space="preserve">Türkiye Denizlerinin Jeolojisi (Editör N. Görür), </w:t>
      </w:r>
      <w:r>
        <w:t>İstanbul, s.337-387.</w:t>
      </w:r>
    </w:p>
    <w:p w:rsidR="00BF57E6" w:rsidRDefault="00BF57E6" w:rsidP="00944A99">
      <w:pPr>
        <w:spacing w:before="0" w:after="0" w:line="240" w:lineRule="auto"/>
        <w:ind w:left="1418" w:hanging="1418"/>
        <w:rPr>
          <w:b/>
        </w:rPr>
      </w:pPr>
    </w:p>
    <w:p w:rsidR="00BF57E6" w:rsidRDefault="00BF57E6" w:rsidP="00944A99">
      <w:pPr>
        <w:spacing w:before="0" w:after="0" w:line="240" w:lineRule="auto"/>
        <w:ind w:left="720" w:hanging="720"/>
      </w:pPr>
      <w:r>
        <w:rPr>
          <w:b/>
        </w:rPr>
        <w:t>Okay, A.I</w:t>
      </w:r>
      <w:proofErr w:type="gramStart"/>
      <w:r>
        <w:rPr>
          <w:b/>
        </w:rPr>
        <w:t>.,</w:t>
      </w:r>
      <w:proofErr w:type="gramEnd"/>
      <w:r>
        <w:rPr>
          <w:b/>
        </w:rPr>
        <w:t xml:space="preserve"> Demirbağ, E., Kurt, H., Okay, N., ve Kuşçu, İ., 1999.  </w:t>
      </w:r>
      <w:r>
        <w:t xml:space="preserve">An active, deep marine strike-slip basin along the North Anatolian Fault in Turkey. </w:t>
      </w:r>
      <w:r>
        <w:rPr>
          <w:i/>
        </w:rPr>
        <w:t>Tectonics</w:t>
      </w:r>
      <w:r>
        <w:t>, No. 18, s. 129-148.</w:t>
      </w:r>
    </w:p>
    <w:p w:rsidR="00BF57E6" w:rsidRDefault="00BF57E6" w:rsidP="00944A99">
      <w:pPr>
        <w:spacing w:line="240" w:lineRule="auto"/>
        <w:ind w:left="720" w:hanging="720"/>
      </w:pPr>
      <w:r>
        <w:rPr>
          <w:b/>
        </w:rPr>
        <w:t>Okay, N</w:t>
      </w:r>
      <w:proofErr w:type="gramStart"/>
      <w:r>
        <w:rPr>
          <w:b/>
        </w:rPr>
        <w:t>.,</w:t>
      </w:r>
      <w:proofErr w:type="gramEnd"/>
      <w:r>
        <w:rPr>
          <w:b/>
        </w:rPr>
        <w:t xml:space="preserve"> Crane, C., Sundvor, E., ve Vogt, P., 1999.  </w:t>
      </w:r>
      <w:r>
        <w:t xml:space="preserve">An explanation of heat flow variability on the eastern Norwegian-Greenland Sea margins, </w:t>
      </w:r>
      <w:r>
        <w:rPr>
          <w:i/>
        </w:rPr>
        <w:t>Geopyhs.Res.Abs., 24</w:t>
      </w:r>
      <w:r>
        <w:rPr>
          <w:i/>
          <w:vertAlign w:val="superscript"/>
        </w:rPr>
        <w:t>th</w:t>
      </w:r>
      <w:r>
        <w:rPr>
          <w:i/>
        </w:rPr>
        <w:t xml:space="preserve"> General Ass.of EGS</w:t>
      </w:r>
      <w:r>
        <w:t>, s. 192.</w:t>
      </w:r>
    </w:p>
    <w:p w:rsidR="00BF57E6" w:rsidRDefault="00BF57E6" w:rsidP="00944A99">
      <w:pPr>
        <w:pStyle w:val="Heading4"/>
        <w:numPr>
          <w:ilvl w:val="0"/>
          <w:numId w:val="0"/>
        </w:numPr>
        <w:spacing w:before="0" w:after="0" w:line="240" w:lineRule="auto"/>
        <w:ind w:left="720" w:hanging="720"/>
        <w:rPr>
          <w:b w:val="0"/>
        </w:rPr>
      </w:pPr>
      <w:r>
        <w:t>Okay, N</w:t>
      </w:r>
      <w:proofErr w:type="gramStart"/>
      <w:r>
        <w:t>.,</w:t>
      </w:r>
      <w:proofErr w:type="gramEnd"/>
      <w:r>
        <w:t xml:space="preserve"> 1995.  </w:t>
      </w:r>
      <w:r>
        <w:rPr>
          <w:b w:val="0"/>
        </w:rPr>
        <w:t xml:space="preserve">Thermal development and rejuvenation of the marginal plateaus along the transtensional volcanic margins of the eastern Norwegian-Greenland Sea. </w:t>
      </w:r>
      <w:r>
        <w:rPr>
          <w:b w:val="0"/>
          <w:i/>
        </w:rPr>
        <w:t>Publ. PhD. Thesis (UMI-9605644)</w:t>
      </w:r>
      <w:r>
        <w:rPr>
          <w:b w:val="0"/>
        </w:rPr>
        <w:t>, City Univ. New York, s. 348.</w:t>
      </w:r>
    </w:p>
    <w:p w:rsidR="00BF57E6" w:rsidRDefault="00BF57E6" w:rsidP="00944A99">
      <w:pPr>
        <w:spacing w:before="0" w:after="0" w:line="240" w:lineRule="auto"/>
        <w:rPr>
          <w:b/>
        </w:rPr>
      </w:pPr>
    </w:p>
    <w:p w:rsidR="00BF57E6" w:rsidRDefault="00BF57E6" w:rsidP="00944A99">
      <w:pPr>
        <w:spacing w:before="0" w:after="0" w:line="240" w:lineRule="auto"/>
        <w:ind w:left="720" w:hanging="720"/>
      </w:pPr>
      <w:r>
        <w:rPr>
          <w:b/>
        </w:rPr>
        <w:t>Özkan, E</w:t>
      </w:r>
      <w:proofErr w:type="gramStart"/>
      <w:r>
        <w:rPr>
          <w:b/>
        </w:rPr>
        <w:t>.,</w:t>
      </w:r>
      <w:proofErr w:type="gramEnd"/>
      <w:r>
        <w:rPr>
          <w:b/>
        </w:rPr>
        <w:t xml:space="preserve"> Yıldız, T., ve Kuchuk, F., 1997.  </w:t>
      </w:r>
      <w:r>
        <w:t xml:space="preserve">Transient pressure behavior of dualletaral wells, </w:t>
      </w:r>
      <w:r>
        <w:rPr>
          <w:i/>
        </w:rPr>
        <w:t>SPE Annual Technical Conference</w:t>
      </w:r>
      <w:r>
        <w:t xml:space="preserve">, </w:t>
      </w:r>
      <w:r>
        <w:rPr>
          <w:i/>
        </w:rPr>
        <w:t>Proceedings</w:t>
      </w:r>
      <w:r>
        <w:t>, San Antonio, TX, 5-8 October, s. 287-299.</w:t>
      </w:r>
    </w:p>
    <w:p w:rsidR="00BF57E6" w:rsidRDefault="00BF57E6" w:rsidP="00944A99">
      <w:pPr>
        <w:spacing w:before="0" w:after="0" w:line="240" w:lineRule="auto"/>
        <w:ind w:left="720" w:hanging="720"/>
        <w:rPr>
          <w:b/>
        </w:rPr>
      </w:pPr>
    </w:p>
    <w:p w:rsidR="00BF57E6" w:rsidRDefault="00BF57E6" w:rsidP="00944A99">
      <w:pPr>
        <w:spacing w:before="0" w:after="0" w:line="240" w:lineRule="auto"/>
        <w:ind w:left="720" w:hanging="720"/>
      </w:pPr>
      <w:r>
        <w:rPr>
          <w:b/>
        </w:rPr>
        <w:t>Satman, A</w:t>
      </w:r>
      <w:proofErr w:type="gramStart"/>
      <w:r>
        <w:rPr>
          <w:b/>
        </w:rPr>
        <w:t>.,</w:t>
      </w:r>
      <w:proofErr w:type="gramEnd"/>
      <w:r>
        <w:rPr>
          <w:b/>
        </w:rPr>
        <w:t xml:space="preserve"> Uğur, Z,. ve Onur, M</w:t>
      </w:r>
      <w:proofErr w:type="gramStart"/>
      <w:r>
        <w:rPr>
          <w:b/>
        </w:rPr>
        <w:t>.,</w:t>
      </w:r>
      <w:proofErr w:type="gramEnd"/>
      <w:r>
        <w:rPr>
          <w:b/>
        </w:rPr>
        <w:t xml:space="preserve"> 1999.  </w:t>
      </w:r>
      <w:r>
        <w:t xml:space="preserve">The effect of calcite deposition on geothermal well inflow performance, </w:t>
      </w:r>
      <w:r>
        <w:rPr>
          <w:i/>
        </w:rPr>
        <w:t>Geothermics</w:t>
      </w:r>
      <w:r>
        <w:t>, No. 28, s. 425-444.</w:t>
      </w:r>
    </w:p>
    <w:p w:rsidR="00BF57E6" w:rsidRDefault="00BF57E6" w:rsidP="00944A99">
      <w:pPr>
        <w:spacing w:before="0" w:after="0" w:line="240" w:lineRule="auto"/>
        <w:ind w:left="720" w:hanging="720"/>
      </w:pPr>
    </w:p>
    <w:p w:rsidR="00BF57E6" w:rsidRDefault="00BF57E6" w:rsidP="00944A99">
      <w:pPr>
        <w:spacing w:line="240" w:lineRule="auto"/>
        <w:ind w:left="720" w:hanging="720"/>
      </w:pPr>
      <w:r>
        <w:rPr>
          <w:b/>
        </w:rPr>
        <w:t>Şengör, A.M.C</w:t>
      </w:r>
      <w:proofErr w:type="gramStart"/>
      <w:r>
        <w:rPr>
          <w:b/>
        </w:rPr>
        <w:t>.,</w:t>
      </w:r>
      <w:proofErr w:type="gramEnd"/>
      <w:r>
        <w:rPr>
          <w:b/>
        </w:rPr>
        <w:t xml:space="preserve"> 1995.  </w:t>
      </w:r>
      <w:r>
        <w:t xml:space="preserve">Kuzey Anadolu Fay’ının keşfi hakkında. </w:t>
      </w:r>
      <w:r>
        <w:rPr>
          <w:i/>
        </w:rPr>
        <w:t>Cumhuriyet Bilim Teknik</w:t>
      </w:r>
      <w:r>
        <w:t>, No. 458, s. 6-8.</w:t>
      </w:r>
    </w:p>
    <w:p w:rsidR="00BF57E6" w:rsidRDefault="00BF57E6" w:rsidP="00944A99">
      <w:pPr>
        <w:spacing w:before="0" w:after="0" w:line="240" w:lineRule="auto"/>
        <w:ind w:left="720" w:hanging="720"/>
      </w:pPr>
    </w:p>
    <w:p w:rsidR="00BF57E6" w:rsidRDefault="00BF57E6" w:rsidP="00944A99">
      <w:pPr>
        <w:spacing w:before="0" w:after="0" w:line="240" w:lineRule="auto"/>
        <w:ind w:left="720" w:hanging="720"/>
      </w:pPr>
      <w:r>
        <w:rPr>
          <w:b/>
        </w:rPr>
        <w:t>Taymaz, T</w:t>
      </w:r>
      <w:proofErr w:type="gramStart"/>
      <w:r>
        <w:rPr>
          <w:b/>
        </w:rPr>
        <w:t>.,</w:t>
      </w:r>
      <w:proofErr w:type="gramEnd"/>
      <w:r>
        <w:rPr>
          <w:b/>
        </w:rPr>
        <w:t xml:space="preserve"> Jackson, J.A., ve McKenzie, D., 1991.  </w:t>
      </w:r>
      <w:r>
        <w:t xml:space="preserve">Active tectonics of the North and central Aegean Sea, </w:t>
      </w:r>
      <w:r>
        <w:rPr>
          <w:i/>
        </w:rPr>
        <w:t>Geophys. J. Intl</w:t>
      </w:r>
      <w:r>
        <w:t>, No. 106, s. 433-490.</w:t>
      </w:r>
    </w:p>
    <w:p w:rsidR="00BF57E6" w:rsidRDefault="00BF57E6" w:rsidP="00944A99">
      <w:pPr>
        <w:spacing w:before="0" w:after="0" w:line="240" w:lineRule="auto"/>
      </w:pPr>
    </w:p>
    <w:p w:rsidR="00BF57E6" w:rsidRDefault="00BF57E6" w:rsidP="00944A99">
      <w:pPr>
        <w:spacing w:before="0" w:after="0" w:line="240" w:lineRule="auto"/>
        <w:ind w:left="720" w:hanging="720"/>
      </w:pPr>
      <w:r>
        <w:rPr>
          <w:b/>
        </w:rPr>
        <w:t>Turabian, K.L</w:t>
      </w:r>
      <w:proofErr w:type="gramStart"/>
      <w:r>
        <w:rPr>
          <w:b/>
        </w:rPr>
        <w:t>.,</w:t>
      </w:r>
      <w:proofErr w:type="gramEnd"/>
      <w:r>
        <w:rPr>
          <w:b/>
        </w:rPr>
        <w:t xml:space="preserve"> 1987</w:t>
      </w:r>
      <w:r>
        <w:t>.  A manual for writers of term papers, theses, and dissertations, 5</w:t>
      </w:r>
      <w:r>
        <w:rPr>
          <w:vertAlign w:val="superscript"/>
        </w:rPr>
        <w:t>th</w:t>
      </w:r>
      <w:r>
        <w:t xml:space="preserve"> ed., University of Chicago Press, Chicago, s. 129.</w:t>
      </w:r>
    </w:p>
    <w:p w:rsidR="00BF57E6" w:rsidRDefault="00BF57E6" w:rsidP="00944A99">
      <w:pPr>
        <w:spacing w:before="0" w:after="0" w:line="240" w:lineRule="auto"/>
      </w:pPr>
    </w:p>
    <w:p w:rsidR="00BF57E6" w:rsidRDefault="00BF57E6" w:rsidP="00944A99">
      <w:pPr>
        <w:spacing w:before="0" w:after="0" w:line="240" w:lineRule="auto"/>
      </w:pPr>
      <w:r>
        <w:rPr>
          <w:b/>
        </w:rPr>
        <w:t>Tüysüz, O</w:t>
      </w:r>
      <w:proofErr w:type="gramStart"/>
      <w:r>
        <w:rPr>
          <w:b/>
        </w:rPr>
        <w:t>.,</w:t>
      </w:r>
      <w:proofErr w:type="gramEnd"/>
      <w:r>
        <w:rPr>
          <w:b/>
        </w:rPr>
        <w:t xml:space="preserve"> Barka, A.A., ve Yiğitbaş, E., 1998</w:t>
      </w:r>
      <w:r>
        <w:t>.  Geology of the Saros</w:t>
      </w:r>
    </w:p>
    <w:p w:rsidR="00BF57E6" w:rsidRDefault="00BF57E6" w:rsidP="00944A99">
      <w:pPr>
        <w:spacing w:before="0" w:after="0" w:line="240" w:lineRule="auto"/>
        <w:ind w:left="720"/>
      </w:pPr>
      <w:r>
        <w:t>Graben and its implications for the evolution of the North Anatolian</w:t>
      </w:r>
    </w:p>
    <w:p w:rsidR="00BF57E6" w:rsidRDefault="00BF57E6" w:rsidP="00944A99">
      <w:pPr>
        <w:spacing w:before="0" w:after="0" w:line="240" w:lineRule="auto"/>
        <w:ind w:left="720"/>
      </w:pPr>
      <w:r>
        <w:t xml:space="preserve">fault in the Ganos-Saros region, northwestern Turkey. </w:t>
      </w:r>
      <w:r>
        <w:rPr>
          <w:i/>
        </w:rPr>
        <w:t>Tectonophysics</w:t>
      </w:r>
      <w:r>
        <w:t>,</w:t>
      </w:r>
    </w:p>
    <w:p w:rsidR="00BF57E6" w:rsidRDefault="00BF57E6" w:rsidP="00944A99">
      <w:pPr>
        <w:spacing w:before="0" w:after="0" w:line="240" w:lineRule="auto"/>
        <w:ind w:left="720"/>
      </w:pPr>
      <w:r>
        <w:t>No. 293, s. 103-126.</w:t>
      </w:r>
    </w:p>
    <w:p w:rsidR="00BF57E6" w:rsidRDefault="00BF57E6" w:rsidP="00944A99">
      <w:pPr>
        <w:spacing w:before="0" w:after="0" w:line="240" w:lineRule="auto"/>
      </w:pPr>
    </w:p>
    <w:p w:rsidR="00BF57E6" w:rsidRDefault="00BF57E6" w:rsidP="00944A99">
      <w:pPr>
        <w:spacing w:before="0" w:after="0" w:line="240" w:lineRule="auto"/>
        <w:ind w:left="720" w:hanging="720"/>
        <w:rPr>
          <w:i/>
        </w:rPr>
      </w:pPr>
      <w:r>
        <w:rPr>
          <w:b/>
        </w:rPr>
        <w:t>Uğur, Z. ve Satman, A</w:t>
      </w:r>
      <w:proofErr w:type="gramStart"/>
      <w:r>
        <w:rPr>
          <w:b/>
        </w:rPr>
        <w:t>.,</w:t>
      </w:r>
      <w:proofErr w:type="gramEnd"/>
      <w:r>
        <w:rPr>
          <w:b/>
        </w:rPr>
        <w:t xml:space="preserve"> 1998.  </w:t>
      </w:r>
      <w:r>
        <w:t>Isoenthalpic flashing point compressibility of geothermal fluids with low CO</w:t>
      </w:r>
      <w:r>
        <w:rPr>
          <w:vertAlign w:val="subscript"/>
        </w:rPr>
        <w:t>2</w:t>
      </w:r>
      <w:r>
        <w:t xml:space="preserve"> content</w:t>
      </w:r>
      <w:r>
        <w:rPr>
          <w:i/>
        </w:rPr>
        <w:t>, Proceedings of the 20th New</w:t>
      </w:r>
    </w:p>
    <w:p w:rsidR="00BF57E6" w:rsidRDefault="00BF57E6" w:rsidP="00944A99">
      <w:pPr>
        <w:spacing w:before="0" w:after="0" w:line="240" w:lineRule="auto"/>
        <w:ind w:left="720"/>
      </w:pPr>
      <w:r>
        <w:rPr>
          <w:i/>
        </w:rPr>
        <w:lastRenderedPageBreak/>
        <w:t>Zealand Geothermal Workshop</w:t>
      </w:r>
      <w:r>
        <w:t>, s. 435-439.</w:t>
      </w:r>
    </w:p>
    <w:p w:rsidR="00BF57E6" w:rsidRDefault="00BF57E6" w:rsidP="00944A99">
      <w:pPr>
        <w:spacing w:before="0" w:after="0" w:line="240" w:lineRule="auto"/>
        <w:ind w:left="720"/>
      </w:pPr>
    </w:p>
    <w:p w:rsidR="00BF57E6" w:rsidRDefault="00BF57E6" w:rsidP="00944A99">
      <w:pPr>
        <w:spacing w:before="0" w:after="0" w:line="240" w:lineRule="auto"/>
        <w:ind w:left="720" w:hanging="720"/>
      </w:pPr>
      <w:r>
        <w:rPr>
          <w:b/>
        </w:rPr>
        <w:t>Yılmaz, Y</w:t>
      </w:r>
      <w:proofErr w:type="gramStart"/>
      <w:r>
        <w:rPr>
          <w:b/>
        </w:rPr>
        <w:t>.,</w:t>
      </w:r>
      <w:proofErr w:type="gramEnd"/>
      <w:r>
        <w:rPr>
          <w:b/>
        </w:rPr>
        <w:t xml:space="preserve"> Güner, Y., ve Saroğlu, F., 1998. </w:t>
      </w:r>
      <w:r>
        <w:t xml:space="preserve">Geology of the quaternary volcanic centres of the east Anatolia. </w:t>
      </w:r>
      <w:r>
        <w:rPr>
          <w:i/>
        </w:rPr>
        <w:t>J Volcanol. Geoth. Res</w:t>
      </w:r>
      <w:proofErr w:type="gramStart"/>
      <w:r>
        <w:t>.,</w:t>
      </w:r>
      <w:proofErr w:type="gramEnd"/>
      <w:r>
        <w:t xml:space="preserve"> 85 (1-4): 173-210.</w:t>
      </w:r>
    </w:p>
    <w:p w:rsidR="00BF57E6" w:rsidRDefault="00BF57E6" w:rsidP="00944A99">
      <w:pPr>
        <w:pStyle w:val="Header"/>
        <w:tabs>
          <w:tab w:val="clear" w:pos="4153"/>
          <w:tab w:val="clear" w:pos="8306"/>
        </w:tabs>
        <w:spacing w:line="240" w:lineRule="auto"/>
      </w:pPr>
    </w:p>
    <w:p w:rsidR="00BF57E6" w:rsidRDefault="00BF57E6" w:rsidP="00944A99">
      <w:pPr>
        <w:spacing w:before="0" w:after="0" w:line="240" w:lineRule="auto"/>
        <w:ind w:left="720" w:hanging="720"/>
      </w:pPr>
      <w:r>
        <w:rPr>
          <w:b/>
        </w:rPr>
        <w:t>Yüzer, E</w:t>
      </w:r>
      <w:proofErr w:type="gramStart"/>
      <w:r>
        <w:rPr>
          <w:b/>
        </w:rPr>
        <w:t>.,</w:t>
      </w:r>
      <w:proofErr w:type="gramEnd"/>
      <w:r>
        <w:rPr>
          <w:b/>
        </w:rPr>
        <w:t xml:space="preserve"> Öztaş, T., Vardar, M., ve Eyidoğan, H., 1997.  </w:t>
      </w:r>
      <w:r>
        <w:t xml:space="preserve">Avcılar Belediyesi yoğun yapılaşma yerleşime uygunluk amaçlı mühendislik jeoloji ve jeoteknik özellikleri, </w:t>
      </w:r>
      <w:r>
        <w:rPr>
          <w:i/>
        </w:rPr>
        <w:t>İTÜ Rapor,</w:t>
      </w:r>
      <w:r>
        <w:t xml:space="preserve"> No. 96/20, s.39.</w:t>
      </w:r>
    </w:p>
    <w:p w:rsidR="00BF57E6" w:rsidRDefault="00BF57E6" w:rsidP="00944A99">
      <w:pPr>
        <w:spacing w:before="0" w:after="0" w:line="240" w:lineRule="auto"/>
        <w:ind w:left="720" w:hanging="720"/>
        <w:rPr>
          <w:b/>
        </w:rPr>
      </w:pPr>
    </w:p>
    <w:p w:rsidR="00BF57E6" w:rsidRDefault="00BF57E6" w:rsidP="00944A99">
      <w:pPr>
        <w:spacing w:before="0" w:after="0" w:line="240" w:lineRule="auto"/>
        <w:rPr>
          <w:sz w:val="22"/>
        </w:rPr>
      </w:pPr>
    </w:p>
    <w:p w:rsidR="00BF57E6" w:rsidRDefault="00BF57E6" w:rsidP="00944A99">
      <w:pPr>
        <w:spacing w:line="240" w:lineRule="auto"/>
        <w:ind w:left="720" w:hanging="720"/>
        <w:rPr>
          <w:sz w:val="22"/>
        </w:rPr>
      </w:pPr>
      <w:r>
        <w:rPr>
          <w:sz w:val="22"/>
        </w:rPr>
        <w:br w:type="page"/>
      </w:r>
    </w:p>
    <w:p w:rsidR="00BF57E6" w:rsidRDefault="00BF57E6" w:rsidP="00BF57E6">
      <w:pPr>
        <w:spacing w:before="0" w:after="0" w:line="240" w:lineRule="auto"/>
        <w:ind w:left="720" w:hanging="720"/>
        <w:jc w:val="center"/>
        <w:rPr>
          <w:sz w:val="22"/>
        </w:rPr>
      </w:pPr>
    </w:p>
    <w:p w:rsidR="00BF57E6" w:rsidRDefault="00BF57E6" w:rsidP="00BF57E6">
      <w:pPr>
        <w:spacing w:before="0" w:after="0" w:line="240" w:lineRule="auto"/>
        <w:ind w:left="720" w:hanging="720"/>
        <w:jc w:val="center"/>
        <w:rPr>
          <w:sz w:val="22"/>
        </w:rPr>
      </w:pPr>
    </w:p>
    <w:p w:rsidR="00BF57E6" w:rsidRDefault="00BF57E6" w:rsidP="00BF57E6">
      <w:pPr>
        <w:spacing w:before="0" w:after="0" w:line="240" w:lineRule="auto"/>
        <w:ind w:left="720" w:hanging="720"/>
        <w:jc w:val="center"/>
        <w:rPr>
          <w:sz w:val="22"/>
        </w:rPr>
      </w:pPr>
    </w:p>
    <w:p w:rsidR="00BF57E6" w:rsidRDefault="00BF57E6" w:rsidP="00BF57E6">
      <w:pPr>
        <w:spacing w:before="0" w:after="0" w:line="240" w:lineRule="auto"/>
        <w:ind w:left="720" w:hanging="720"/>
        <w:jc w:val="center"/>
        <w:rPr>
          <w:sz w:val="22"/>
        </w:rPr>
      </w:pPr>
    </w:p>
    <w:p w:rsidR="00BF57E6" w:rsidRDefault="00BF57E6" w:rsidP="00BF57E6">
      <w:pPr>
        <w:spacing w:before="0" w:after="0" w:line="240" w:lineRule="auto"/>
        <w:ind w:left="720" w:hanging="720"/>
        <w:jc w:val="center"/>
        <w:rPr>
          <w:b/>
        </w:rPr>
      </w:pPr>
      <w:r>
        <w:rPr>
          <w:b/>
        </w:rPr>
        <w:t>ÖZGEÇMİŞ</w:t>
      </w:r>
    </w:p>
    <w:p w:rsidR="00BF57E6" w:rsidRDefault="00BF57E6" w:rsidP="00BF57E6">
      <w:pPr>
        <w:spacing w:before="0" w:after="0" w:line="240" w:lineRule="auto"/>
        <w:ind w:left="720" w:hanging="720"/>
        <w:jc w:val="center"/>
      </w:pPr>
    </w:p>
    <w:p w:rsidR="00BF57E6" w:rsidRDefault="00BF57E6" w:rsidP="00BF57E6">
      <w:pPr>
        <w:spacing w:before="0" w:after="0" w:line="360" w:lineRule="auto"/>
        <w:jc w:val="left"/>
      </w:pPr>
      <w:r>
        <w:t xml:space="preserve">Çalışmayı hazırlayan 1958 yılında İstanbul’da doğdu.  </w:t>
      </w:r>
      <w:proofErr w:type="gramStart"/>
      <w:r>
        <w:t>İlk öğretimini</w:t>
      </w:r>
      <w:proofErr w:type="gramEnd"/>
      <w:r>
        <w:t xml:space="preserve"> Moda ve Bahariye İlkokulları’nda, orta öğretimini Kadıköy Kız Lisesi’nde tamamladı.  </w:t>
      </w:r>
      <w:proofErr w:type="gramStart"/>
      <w:r>
        <w:t>Yüksek öğrenimine</w:t>
      </w:r>
      <w:proofErr w:type="gramEnd"/>
      <w:r>
        <w:t xml:space="preserve"> İstanbul Üniversitesi Almanca bölümünde başladıktan sonra 1976’da İstanbul Teknik Üniversitesi Maden Fakültesi’ne girdi.  1981 yılında Jeofizik Mühendisi olarak mezun oldu.  Stajlarını B.Ü. Kandilli Rasathanesi Sismoloji Bölümü’nde gerçekleştirmiştir.  Halen Jeofizik Mühendisleri Odası ve Amerikan Jeofizikçiler Birliği (AGU) üyesidir.  İngilizce ve almanca bilmektedir.</w:t>
      </w:r>
    </w:p>
    <w:p w:rsidR="00BF57E6" w:rsidRDefault="00BF57E6" w:rsidP="00BF57E6">
      <w:pPr>
        <w:spacing w:before="0" w:after="0" w:line="360" w:lineRule="auto"/>
        <w:jc w:val="left"/>
      </w:pPr>
    </w:p>
    <w:p w:rsidR="0060052D" w:rsidRDefault="0060052D">
      <w:pPr>
        <w:keepNext/>
        <w:spacing w:before="0" w:after="0" w:line="240" w:lineRule="auto"/>
        <w:ind w:left="720"/>
        <w:jc w:val="left"/>
        <w:rPr>
          <w:rFonts w:ascii="Tms Rmn" w:hAnsi="Tms Rmn"/>
          <w:b/>
        </w:rPr>
      </w:pPr>
    </w:p>
    <w:sectPr w:rsidR="0060052D">
      <w:headerReference w:type="even" r:id="rId27"/>
      <w:headerReference w:type="default" r:id="rId28"/>
      <w:footerReference w:type="even" r:id="rId29"/>
      <w:footerReference w:type="default" r:id="rId30"/>
      <w:pgSz w:w="11907" w:h="16840" w:code="9"/>
      <w:pgMar w:top="2520" w:right="1440" w:bottom="1440" w:left="2160" w:header="99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6FB" w:rsidRDefault="00E616FB">
      <w:r>
        <w:separator/>
      </w:r>
    </w:p>
  </w:endnote>
  <w:endnote w:type="continuationSeparator" w:id="0">
    <w:p w:rsidR="00E616FB" w:rsidRDefault="00E6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52D" w:rsidRDefault="006005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rsidR="0060052D" w:rsidRDefault="006005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52D" w:rsidRDefault="0060052D">
    <w:pPr>
      <w:pStyle w:val="Footer"/>
      <w:framePr w:wrap="around" w:vAnchor="text" w:hAnchor="margin" w:xAlign="right" w:y="1"/>
      <w:rPr>
        <w:rStyle w:val="PageNumber"/>
      </w:rPr>
    </w:pPr>
  </w:p>
  <w:p w:rsidR="0060052D" w:rsidRDefault="0060052D">
    <w:pPr>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52D" w:rsidRDefault="006005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viii</w:t>
    </w:r>
    <w:r>
      <w:rPr>
        <w:rStyle w:val="PageNumber"/>
      </w:rPr>
      <w:fldChar w:fldCharType="end"/>
    </w:r>
  </w:p>
  <w:p w:rsidR="0060052D" w:rsidRDefault="0060052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518104"/>
      <w:docPartObj>
        <w:docPartGallery w:val="Page Numbers (Bottom of Page)"/>
        <w:docPartUnique/>
      </w:docPartObj>
    </w:sdtPr>
    <w:sdtEndPr>
      <w:rPr>
        <w:noProof/>
      </w:rPr>
    </w:sdtEndPr>
    <w:sdtContent>
      <w:p w:rsidR="00616130" w:rsidRDefault="00616130">
        <w:pPr>
          <w:pStyle w:val="Footer"/>
          <w:jc w:val="right"/>
        </w:pPr>
        <w:r w:rsidRPr="00616130">
          <w:rPr>
            <w:sz w:val="20"/>
          </w:rPr>
          <w:fldChar w:fldCharType="begin"/>
        </w:r>
        <w:r w:rsidRPr="00616130">
          <w:rPr>
            <w:sz w:val="20"/>
          </w:rPr>
          <w:instrText xml:space="preserve"> PAGE   \* MERGEFORMAT </w:instrText>
        </w:r>
        <w:r w:rsidRPr="00616130">
          <w:rPr>
            <w:sz w:val="20"/>
          </w:rPr>
          <w:fldChar w:fldCharType="separate"/>
        </w:r>
        <w:r>
          <w:rPr>
            <w:noProof/>
            <w:sz w:val="20"/>
          </w:rPr>
          <w:t>18</w:t>
        </w:r>
        <w:r w:rsidRPr="00616130">
          <w:rPr>
            <w:noProof/>
            <w:sz w:val="20"/>
          </w:rPr>
          <w:fldChar w:fldCharType="end"/>
        </w:r>
      </w:p>
    </w:sdtContent>
  </w:sdt>
  <w:p w:rsidR="0060052D" w:rsidRDefault="0060052D">
    <w:pP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6FB" w:rsidRDefault="00E616FB">
      <w:r>
        <w:separator/>
      </w:r>
    </w:p>
  </w:footnote>
  <w:footnote w:type="continuationSeparator" w:id="0">
    <w:p w:rsidR="00E616FB" w:rsidRDefault="00E6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52D" w:rsidRDefault="006005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052D" w:rsidRDefault="0060052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52D" w:rsidRDefault="006005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6130">
      <w:rPr>
        <w:rStyle w:val="PageNumber"/>
        <w:noProof/>
      </w:rPr>
      <w:t>x</w:t>
    </w:r>
    <w:r>
      <w:rPr>
        <w:rStyle w:val="PageNumber"/>
      </w:rPr>
      <w:fldChar w:fldCharType="end"/>
    </w:r>
  </w:p>
  <w:p w:rsidR="0060052D" w:rsidRDefault="0060052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52D" w:rsidRDefault="006005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052D" w:rsidRDefault="0060052D">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52D" w:rsidRPr="00616130" w:rsidRDefault="0060052D" w:rsidP="00616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B4C7C52"/>
    <w:lvl w:ilvl="0">
      <w:start w:val="1"/>
      <w:numFmt w:val="decimal"/>
      <w:lvlText w:val="%1."/>
      <w:legacy w:legacy="1" w:legacySpace="144" w:legacyIndent="0"/>
      <w:lvlJc w:val="left"/>
      <w:pPr>
        <w:ind w:left="0" w:firstLine="0"/>
      </w:pPr>
    </w:lvl>
    <w:lvl w:ilvl="1">
      <w:start w:val="1"/>
      <w:numFmt w:val="decimal"/>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7684C9F"/>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2C966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B5267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AE861E6"/>
    <w:multiLevelType w:val="multilevel"/>
    <w:tmpl w:val="E9D6649A"/>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F007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9F96C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D5B3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57F4F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8B32AB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3"/>
  </w:num>
  <w:num w:numId="4">
    <w:abstractNumId w:val="1"/>
  </w:num>
  <w:num w:numId="5">
    <w:abstractNumId w:val="7"/>
  </w:num>
  <w:num w:numId="6">
    <w:abstractNumId w:val="6"/>
  </w:num>
  <w:num w:numId="7">
    <w:abstractNumId w:val="4"/>
  </w:num>
  <w:num w:numId="8">
    <w:abstractNumId w:val="9"/>
  </w:num>
  <w:num w:numId="9">
    <w:abstractNumId w:val="8"/>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7E6"/>
    <w:rsid w:val="00262CA9"/>
    <w:rsid w:val="0060052D"/>
    <w:rsid w:val="00616130"/>
    <w:rsid w:val="00944A99"/>
    <w:rsid w:val="00BF57E6"/>
    <w:rsid w:val="00E616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3DCA8"/>
  <w15:chartTrackingRefBased/>
  <w15:docId w15:val="{AEA69316-5D94-4D89-8743-B9EA4A54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tLeast"/>
      <w:jc w:val="both"/>
    </w:pPr>
    <w:rPr>
      <w:sz w:val="24"/>
      <w:lang w:eastAsia="en-US"/>
    </w:rPr>
  </w:style>
  <w:style w:type="paragraph" w:styleId="Heading1">
    <w:name w:val="heading 1"/>
    <w:basedOn w:val="Normal"/>
    <w:next w:val="Normal"/>
    <w:autoRedefine/>
    <w:qFormat/>
    <w:pPr>
      <w:keepNext/>
      <w:spacing w:line="240" w:lineRule="auto"/>
      <w:jc w:val="center"/>
      <w:outlineLvl w:val="0"/>
    </w:pPr>
    <w:rPr>
      <w:b/>
    </w:rPr>
  </w:style>
  <w:style w:type="paragraph" w:styleId="Heading2">
    <w:name w:val="heading 2"/>
    <w:basedOn w:val="Normal"/>
    <w:next w:val="Normal"/>
    <w:autoRedefine/>
    <w:qFormat/>
    <w:pPr>
      <w:keepNext/>
      <w:spacing w:before="240" w:line="240" w:lineRule="auto"/>
      <w:jc w:val="left"/>
      <w:outlineLvl w:val="1"/>
    </w:pPr>
    <w:rPr>
      <w:b/>
      <w:smallCaps/>
    </w:rPr>
  </w:style>
  <w:style w:type="paragraph" w:styleId="Heading3">
    <w:name w:val="heading 3"/>
    <w:basedOn w:val="Normal"/>
    <w:next w:val="Normal"/>
    <w:qFormat/>
    <w:pPr>
      <w:keepNext/>
      <w:numPr>
        <w:ilvl w:val="2"/>
        <w:numId w:val="1"/>
      </w:numPr>
      <w:spacing w:before="240" w:line="360" w:lineRule="auto"/>
      <w:jc w:val="left"/>
      <w:outlineLvl w:val="2"/>
    </w:pPr>
    <w:rPr>
      <w:b/>
    </w:rPr>
  </w:style>
  <w:style w:type="paragraph" w:styleId="Heading4">
    <w:name w:val="heading 4"/>
    <w:basedOn w:val="Normal"/>
    <w:next w:val="Normal"/>
    <w:qFormat/>
    <w:pPr>
      <w:keepNext/>
      <w:numPr>
        <w:ilvl w:val="3"/>
        <w:numId w:val="1"/>
      </w:numPr>
      <w:spacing w:before="240" w:after="60"/>
      <w:outlineLvl w:val="3"/>
    </w:pPr>
    <w:rPr>
      <w:b/>
    </w:rPr>
  </w:style>
  <w:style w:type="paragraph" w:styleId="Heading5">
    <w:name w:val="heading 5"/>
    <w:basedOn w:val="Normal"/>
    <w:next w:val="Normal"/>
    <w:qFormat/>
    <w:pPr>
      <w:numPr>
        <w:ilvl w:val="4"/>
        <w:numId w:val="1"/>
      </w:numPr>
      <w:spacing w:before="240" w:after="60"/>
      <w:outlineLvl w:val="4"/>
    </w:pPr>
    <w:rPr>
      <w:b/>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2">
    <w:name w:val="List Bullet 2"/>
    <w:basedOn w:val="Normal"/>
    <w:pPr>
      <w:spacing w:after="0"/>
      <w:ind w:left="568" w:hanging="284"/>
    </w:pPr>
  </w:style>
  <w:style w:type="paragraph" w:styleId="Header">
    <w:name w:val="header"/>
    <w:basedOn w:val="Normal"/>
    <w:pPr>
      <w:tabs>
        <w:tab w:val="center" w:pos="4153"/>
        <w:tab w:val="right" w:pos="8306"/>
      </w:tabs>
    </w:pPr>
  </w:style>
  <w:style w:type="paragraph" w:styleId="ListNumber">
    <w:name w:val="List Number"/>
    <w:basedOn w:val="Normal"/>
    <w:pPr>
      <w:spacing w:after="0"/>
      <w:ind w:left="284" w:hanging="284"/>
    </w:pPr>
  </w:style>
  <w:style w:type="paragraph" w:styleId="Caption">
    <w:name w:val="caption"/>
    <w:basedOn w:val="Normal"/>
    <w:next w:val="Normal"/>
    <w:qFormat/>
    <w:pPr>
      <w:tabs>
        <w:tab w:val="right" w:pos="8505"/>
      </w:tabs>
      <w:spacing w:after="240"/>
      <w:ind w:left="1418" w:hanging="851"/>
    </w:pPr>
    <w:rPr>
      <w:i/>
    </w:rPr>
  </w:style>
  <w:style w:type="paragraph" w:customStyle="1" w:styleId="Table">
    <w:name w:val="Table"/>
    <w:basedOn w:val="Normal"/>
    <w:next w:val="Normal"/>
    <w:pPr>
      <w:spacing w:before="0" w:after="0"/>
    </w:pPr>
    <w:rPr>
      <w:sz w:val="18"/>
    </w:rPr>
  </w:style>
  <w:style w:type="paragraph" w:customStyle="1" w:styleId="Pict">
    <w:name w:val="Pict"/>
    <w:basedOn w:val="Normal"/>
    <w:pPr>
      <w:spacing w:before="240"/>
      <w:jc w:val="center"/>
    </w:pPr>
  </w:style>
  <w:style w:type="paragraph" w:customStyle="1" w:styleId="Literatur">
    <w:name w:val="Literatur"/>
    <w:basedOn w:val="Normal"/>
    <w:pPr>
      <w:spacing w:after="0"/>
      <w:ind w:left="1134" w:hanging="1134"/>
    </w:pPr>
  </w:style>
  <w:style w:type="character" w:styleId="PageNumber">
    <w:name w:val="page number"/>
    <w:basedOn w:val="DefaultParagraphFont"/>
  </w:style>
  <w:style w:type="paragraph" w:styleId="TOC1">
    <w:name w:val="toc 1"/>
    <w:basedOn w:val="Normal"/>
    <w:next w:val="Normal"/>
    <w:autoRedefine/>
    <w:semiHidden/>
    <w:rsid w:val="00944A99"/>
    <w:pPr>
      <w:tabs>
        <w:tab w:val="left" w:pos="7740"/>
      </w:tabs>
      <w:spacing w:before="0" w:after="0" w:line="240" w:lineRule="auto"/>
      <w:ind w:left="720" w:hanging="720"/>
      <w:jc w:val="left"/>
    </w:pPr>
    <w:rPr>
      <w:b/>
    </w:rPr>
  </w:style>
  <w:style w:type="paragraph" w:customStyle="1" w:styleId="Headbl">
    <w:name w:val="Headbl"/>
    <w:basedOn w:val="Normal"/>
    <w:next w:val="Normal"/>
    <w:pPr>
      <w:keepNext/>
      <w:pageBreakBefore/>
      <w:spacing w:before="1200" w:after="360"/>
      <w:ind w:left="284" w:hanging="284"/>
    </w:pPr>
    <w:rPr>
      <w:b/>
    </w:rPr>
  </w:style>
  <w:style w:type="paragraph" w:styleId="TOC2">
    <w:name w:val="toc 2"/>
    <w:basedOn w:val="Normal"/>
    <w:next w:val="Normal"/>
    <w:semiHidden/>
    <w:pPr>
      <w:tabs>
        <w:tab w:val="right" w:pos="8221"/>
      </w:tabs>
      <w:spacing w:before="240" w:after="0"/>
      <w:ind w:left="240"/>
      <w:jc w:val="left"/>
    </w:pPr>
    <w:rPr>
      <w:sz w:val="20"/>
    </w:rPr>
  </w:style>
  <w:style w:type="paragraph" w:styleId="TOC3">
    <w:name w:val="toc 3"/>
    <w:basedOn w:val="Normal"/>
    <w:next w:val="Normal"/>
    <w:semiHidden/>
    <w:pPr>
      <w:tabs>
        <w:tab w:val="right" w:pos="8221"/>
      </w:tabs>
      <w:spacing w:before="0" w:after="0"/>
      <w:ind w:left="480"/>
      <w:jc w:val="left"/>
    </w:pPr>
    <w:rPr>
      <w:sz w:val="20"/>
    </w:rPr>
  </w:style>
  <w:style w:type="paragraph" w:styleId="TOC4">
    <w:name w:val="toc 4"/>
    <w:basedOn w:val="Normal"/>
    <w:next w:val="Normal"/>
    <w:semiHidden/>
    <w:pPr>
      <w:tabs>
        <w:tab w:val="right" w:pos="8221"/>
      </w:tabs>
      <w:spacing w:before="0" w:after="0"/>
      <w:ind w:left="720"/>
      <w:jc w:val="left"/>
    </w:pPr>
    <w:rPr>
      <w:sz w:val="20"/>
    </w:rPr>
  </w:style>
  <w:style w:type="paragraph" w:styleId="TOC5">
    <w:name w:val="toc 5"/>
    <w:basedOn w:val="Normal"/>
    <w:next w:val="Normal"/>
    <w:semiHidden/>
    <w:pPr>
      <w:tabs>
        <w:tab w:val="right" w:pos="8221"/>
      </w:tabs>
      <w:spacing w:before="0" w:after="0"/>
      <w:ind w:left="960"/>
      <w:jc w:val="left"/>
    </w:pPr>
    <w:rPr>
      <w:sz w:val="20"/>
    </w:rPr>
  </w:style>
  <w:style w:type="paragraph" w:styleId="TOC6">
    <w:name w:val="toc 6"/>
    <w:basedOn w:val="Normal"/>
    <w:next w:val="Normal"/>
    <w:semiHidden/>
    <w:pPr>
      <w:tabs>
        <w:tab w:val="right" w:pos="8221"/>
      </w:tabs>
      <w:spacing w:before="0" w:after="0"/>
      <w:ind w:left="1200"/>
      <w:jc w:val="left"/>
    </w:pPr>
    <w:rPr>
      <w:sz w:val="20"/>
    </w:rPr>
  </w:style>
  <w:style w:type="paragraph" w:styleId="TOC7">
    <w:name w:val="toc 7"/>
    <w:basedOn w:val="Normal"/>
    <w:next w:val="Normal"/>
    <w:semiHidden/>
    <w:pPr>
      <w:tabs>
        <w:tab w:val="right" w:pos="8221"/>
      </w:tabs>
      <w:spacing w:before="0" w:after="0"/>
      <w:ind w:left="1440"/>
      <w:jc w:val="left"/>
    </w:pPr>
    <w:rPr>
      <w:sz w:val="20"/>
    </w:rPr>
  </w:style>
  <w:style w:type="paragraph" w:styleId="TOC8">
    <w:name w:val="toc 8"/>
    <w:basedOn w:val="Normal"/>
    <w:next w:val="Normal"/>
    <w:semiHidden/>
    <w:pPr>
      <w:tabs>
        <w:tab w:val="right" w:pos="8221"/>
      </w:tabs>
      <w:spacing w:before="0" w:after="0"/>
      <w:ind w:left="1680"/>
      <w:jc w:val="left"/>
    </w:pPr>
    <w:rPr>
      <w:sz w:val="20"/>
    </w:rPr>
  </w:style>
  <w:style w:type="paragraph" w:styleId="TOC9">
    <w:name w:val="toc 9"/>
    <w:basedOn w:val="Normal"/>
    <w:next w:val="Normal"/>
    <w:semiHidden/>
    <w:pPr>
      <w:tabs>
        <w:tab w:val="right" w:pos="8221"/>
      </w:tabs>
      <w:spacing w:before="0" w:after="0"/>
      <w:ind w:left="1920"/>
      <w:jc w:val="left"/>
    </w:pPr>
    <w:rPr>
      <w:sz w:val="20"/>
    </w:rPr>
  </w:style>
  <w:style w:type="paragraph" w:customStyle="1" w:styleId="normalgrs">
    <w:name w:val="normalgrs"/>
    <w:basedOn w:val="Normal"/>
    <w:pPr>
      <w:spacing w:line="360" w:lineRule="auto"/>
    </w:pPr>
    <w:rPr>
      <w:rFonts w:ascii="Arial" w:hAnsi="Arial"/>
      <w:sz w:val="22"/>
    </w:rPr>
  </w:style>
  <w:style w:type="paragraph" w:customStyle="1" w:styleId="Headgr">
    <w:name w:val="Headgr"/>
    <w:basedOn w:val="Heading1"/>
    <w:next w:val="Normal"/>
    <w:pPr>
      <w:outlineLvl w:val="9"/>
    </w:pPr>
  </w:style>
  <w:style w:type="paragraph" w:styleId="BodyText">
    <w:name w:val="Body Text"/>
    <w:basedOn w:val="Normal"/>
    <w:pPr>
      <w:spacing w:before="0" w:after="0" w:line="240" w:lineRule="auto"/>
      <w:jc w:val="center"/>
    </w:pPr>
    <w:rPr>
      <w:b/>
      <w:sz w:val="22"/>
    </w:rPr>
  </w:style>
  <w:style w:type="paragraph" w:customStyle="1" w:styleId="baslik">
    <w:name w:val="baslik"/>
    <w:basedOn w:val="Heading1"/>
    <w:next w:val="Normal"/>
    <w:pPr>
      <w:spacing w:before="0" w:after="0"/>
      <w:jc w:val="both"/>
      <w:outlineLvl w:val="9"/>
    </w:pPr>
    <w:rPr>
      <w:sz w:val="22"/>
    </w:rPr>
  </w:style>
  <w:style w:type="paragraph" w:styleId="TableofFigures">
    <w:name w:val="table of figures"/>
    <w:basedOn w:val="Normal"/>
    <w:next w:val="Normal"/>
    <w:semiHidden/>
    <w:pPr>
      <w:tabs>
        <w:tab w:val="right" w:leader="dot" w:pos="8221"/>
      </w:tabs>
      <w:spacing w:before="0" w:after="0" w:line="360" w:lineRule="auto"/>
      <w:ind w:left="851" w:hanging="851"/>
      <w:jc w:val="left"/>
    </w:pPr>
    <w:rPr>
      <w:rFonts w:ascii="Arial" w:hAnsi="Arial"/>
      <w:noProof/>
      <w:sz w:val="22"/>
    </w:rPr>
  </w:style>
  <w:style w:type="paragraph" w:styleId="Footer">
    <w:name w:val="footer"/>
    <w:basedOn w:val="Normal"/>
    <w:link w:val="FooterChar"/>
    <w:uiPriority w:val="99"/>
    <w:pPr>
      <w:tabs>
        <w:tab w:val="center" w:pos="4320"/>
        <w:tab w:val="right" w:pos="8640"/>
      </w:tabs>
      <w:spacing w:line="240" w:lineRule="auto"/>
    </w:pPr>
    <w:rPr>
      <w:lang w:val="en-US"/>
    </w:rPr>
  </w:style>
  <w:style w:type="paragraph" w:styleId="Title">
    <w:name w:val="Title"/>
    <w:basedOn w:val="Normal"/>
    <w:qFormat/>
    <w:pPr>
      <w:jc w:val="center"/>
    </w:pPr>
    <w:rPr>
      <w:b/>
      <w:sz w:val="36"/>
    </w:rPr>
  </w:style>
  <w:style w:type="paragraph" w:styleId="BodyText2">
    <w:name w:val="Body Text 2"/>
    <w:basedOn w:val="Normal"/>
    <w:pPr>
      <w:spacing w:line="240" w:lineRule="auto"/>
    </w:pPr>
    <w:rPr>
      <w:b/>
    </w:rPr>
  </w:style>
  <w:style w:type="paragraph" w:styleId="BodyText3">
    <w:name w:val="Body Text 3"/>
    <w:basedOn w:val="Normal"/>
    <w:pPr>
      <w:jc w:val="center"/>
    </w:pPr>
    <w:rPr>
      <w:b/>
      <w:u w:val="single"/>
    </w:rPr>
  </w:style>
  <w:style w:type="paragraph" w:customStyle="1" w:styleId="t">
    <w:name w:val="t"/>
    <w:basedOn w:val="TOC1"/>
    <w:next w:val="Normal"/>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spacing w:before="0" w:after="0" w:line="240" w:lineRule="auto"/>
      <w:ind w:left="720"/>
      <w:jc w:val="left"/>
    </w:pPr>
    <w:rPr>
      <w:sz w:val="20"/>
    </w:rPr>
  </w:style>
  <w:style w:type="character" w:styleId="Hyperlink">
    <w:name w:val="Hyperlink"/>
    <w:basedOn w:val="DefaultParagraphFont"/>
    <w:rPr>
      <w:color w:val="0000FF"/>
      <w:u w:val="single"/>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BodyTextIndent2">
    <w:name w:val="Body Text Indent 2"/>
    <w:basedOn w:val="Normal"/>
    <w:rsid w:val="00BF57E6"/>
    <w:pPr>
      <w:spacing w:line="240" w:lineRule="auto"/>
      <w:ind w:left="720"/>
      <w:jc w:val="left"/>
    </w:pPr>
  </w:style>
  <w:style w:type="paragraph" w:styleId="BodyTextIndent3">
    <w:name w:val="Body Text Indent 3"/>
    <w:basedOn w:val="Normal"/>
    <w:rsid w:val="00BF57E6"/>
    <w:pPr>
      <w:spacing w:before="0" w:after="0" w:line="240" w:lineRule="auto"/>
      <w:ind w:left="720" w:hanging="720"/>
      <w:jc w:val="left"/>
    </w:pPr>
  </w:style>
  <w:style w:type="character" w:customStyle="1" w:styleId="FooterChar">
    <w:name w:val="Footer Char"/>
    <w:basedOn w:val="DefaultParagraphFont"/>
    <w:link w:val="Footer"/>
    <w:uiPriority w:val="99"/>
    <w:rsid w:val="0061613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oleObject" Target="embeddings/oleObject3.bin"/><Relationship Id="rId26" Type="http://schemas.openxmlformats.org/officeDocument/2006/relationships/hyperlink" Target="http://www.fbe.itu.edu.tr/docume/tezyazma.html" TargetMode="Externa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image" Target="media/image5.wmf"/><Relationship Id="rId25" Type="http://schemas.openxmlformats.org/officeDocument/2006/relationships/hyperlink" Target="http://www.fbe.itu.edu.tr"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oleObject" Target="embeddings/oleObject4.bin"/><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oleObject" Target="embeddings/oleObject7.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oleObject" Target="embeddings/oleObject6.bin"/><Relationship Id="rId28" Type="http://schemas.openxmlformats.org/officeDocument/2006/relationships/header" Target="header4.xml"/><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 Id="rId22" Type="http://schemas.openxmlformats.org/officeDocument/2006/relationships/oleObject" Target="embeddings/oleObject5.bin"/><Relationship Id="rId27" Type="http://schemas.openxmlformats.org/officeDocument/2006/relationships/header" Target="header3.xml"/><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ztez\surum%201-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surum 1-05</Template>
  <TotalTime>6</TotalTime>
  <Pages>39</Pages>
  <Words>6133</Words>
  <Characters>34963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İSTANBUL TEKNİK ÜNİVERSİTESİ</vt:lpstr>
    </vt:vector>
  </TitlesOfParts>
  <Company>uzatan algılama A.B.D.</Company>
  <LinksUpToDate>false</LinksUpToDate>
  <CharactersWithSpaces>41014</CharactersWithSpaces>
  <SharedDoc>false</SharedDoc>
  <HLinks>
    <vt:vector size="12" baseType="variant">
      <vt:variant>
        <vt:i4>3407929</vt:i4>
      </vt:variant>
      <vt:variant>
        <vt:i4>29</vt:i4>
      </vt:variant>
      <vt:variant>
        <vt:i4>0</vt:i4>
      </vt:variant>
      <vt:variant>
        <vt:i4>5</vt:i4>
      </vt:variant>
      <vt:variant>
        <vt:lpwstr>http://www.fbe.itu.edu.tr/docume/tezyazma.html</vt:lpwstr>
      </vt:variant>
      <vt:variant>
        <vt:lpwstr/>
      </vt:variant>
      <vt:variant>
        <vt:i4>8323198</vt:i4>
      </vt:variant>
      <vt:variant>
        <vt:i4>26</vt:i4>
      </vt:variant>
      <vt:variant>
        <vt:i4>0</vt:i4>
      </vt:variant>
      <vt:variant>
        <vt:i4>5</vt:i4>
      </vt:variant>
      <vt:variant>
        <vt:lpwstr>http://www.fbe.itu.edu.tr/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İSTANBUL TEKNİK ÜNİVERSİTESİ</dc:title>
  <dc:subject/>
  <dc:creator>Taner ÜSTÜNTAŞ</dc:creator>
  <cp:keywords/>
  <dc:description/>
  <cp:lastModifiedBy>VICE-DEAN</cp:lastModifiedBy>
  <cp:revision>4</cp:revision>
  <cp:lastPrinted>2001-01-03T10:46:00Z</cp:lastPrinted>
  <dcterms:created xsi:type="dcterms:W3CDTF">2018-11-02T07:18:00Z</dcterms:created>
  <dcterms:modified xsi:type="dcterms:W3CDTF">2018-11-02T07:24:00Z</dcterms:modified>
</cp:coreProperties>
</file>